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F46" w:rsidRPr="00F66CD1" w:rsidRDefault="00B45F46" w:rsidP="00B45F46">
      <w:pPr>
        <w:spacing w:after="120"/>
        <w:jc w:val="both"/>
        <w:rPr>
          <w:rFonts w:ascii="Times New Roman" w:hAnsi="Times New Roman" w:cs="Times New Roman"/>
          <w:b/>
          <w:bCs/>
          <w:sz w:val="20"/>
          <w:szCs w:val="28"/>
        </w:rPr>
      </w:pPr>
      <w:bookmarkStart w:id="0" w:name="_GoBack"/>
      <w:r w:rsidRPr="00F66CD1">
        <w:rPr>
          <w:rFonts w:ascii="Times New Roman" w:hAnsi="Times New Roman" w:cs="Times New Roman"/>
          <w:b/>
          <w:sz w:val="20"/>
          <w:szCs w:val="28"/>
        </w:rPr>
        <w:t>Примерный список литературы для летнего чтения в 11</w:t>
      </w:r>
      <w:r w:rsidRPr="00F66CD1">
        <w:rPr>
          <w:rFonts w:ascii="Times New Roman" w:hAnsi="Times New Roman" w:cs="Times New Roman"/>
          <w:b/>
          <w:bCs/>
          <w:sz w:val="20"/>
          <w:szCs w:val="28"/>
        </w:rPr>
        <w:t xml:space="preserve"> классе (с 10 на 11 класс)</w:t>
      </w:r>
    </w:p>
    <w:p w:rsidR="00B45F46" w:rsidRPr="00F66CD1" w:rsidRDefault="00B45F46" w:rsidP="00B45F46">
      <w:pPr>
        <w:spacing w:after="120"/>
        <w:jc w:val="both"/>
        <w:rPr>
          <w:rFonts w:ascii="Times New Roman" w:hAnsi="Times New Roman" w:cs="Times New Roman"/>
          <w:b/>
          <w:sz w:val="20"/>
          <w:szCs w:val="28"/>
        </w:rPr>
      </w:pPr>
      <w:r w:rsidRPr="00F66CD1">
        <w:rPr>
          <w:rFonts w:ascii="Times New Roman" w:hAnsi="Times New Roman" w:cs="Times New Roman"/>
          <w:b/>
          <w:sz w:val="20"/>
          <w:szCs w:val="28"/>
        </w:rPr>
        <w:t>Обязательная литература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tabs>
          <w:tab w:val="left" w:pos="3127"/>
        </w:tabs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 xml:space="preserve">Поэзия «Серебряного Века» (В.Я. Брюсов, К.Д. Бальмонт, Андрей Белый, </w:t>
      </w:r>
      <w:proofErr w:type="spellStart"/>
      <w:r w:rsidRPr="00F66CD1">
        <w:rPr>
          <w:rFonts w:ascii="Times New Roman" w:eastAsia="Times New Roman" w:hAnsi="Times New Roman" w:cs="Times New Roman"/>
          <w:sz w:val="20"/>
          <w:szCs w:val="28"/>
        </w:rPr>
        <w:t>Н.С.Гумилёв</w:t>
      </w:r>
      <w:proofErr w:type="spellEnd"/>
      <w:r w:rsidRPr="00F66CD1">
        <w:rPr>
          <w:rFonts w:ascii="Times New Roman" w:eastAsia="Times New Roman" w:hAnsi="Times New Roman" w:cs="Times New Roman"/>
          <w:sz w:val="20"/>
          <w:szCs w:val="28"/>
        </w:rPr>
        <w:t>, И. Северянин и другие)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tabs>
          <w:tab w:val="left" w:pos="3127"/>
        </w:tabs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Лирика А. Ахматовой, В. Маяковского, М. Цветаевой, С. Есенина, И. Бунина, Б. Пастернака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А.П. Чехов «Человек в футляре», «Крыжовник», «О любви», «</w:t>
      </w:r>
      <w:proofErr w:type="spellStart"/>
      <w:r w:rsidRPr="00F66CD1">
        <w:rPr>
          <w:rFonts w:ascii="Times New Roman" w:eastAsia="Times New Roman" w:hAnsi="Times New Roman" w:cs="Times New Roman"/>
          <w:sz w:val="20"/>
          <w:szCs w:val="28"/>
        </w:rPr>
        <w:t>Ионыч</w:t>
      </w:r>
      <w:proofErr w:type="spellEnd"/>
      <w:r w:rsidRPr="00F66CD1">
        <w:rPr>
          <w:rFonts w:ascii="Times New Roman" w:eastAsia="Times New Roman" w:hAnsi="Times New Roman" w:cs="Times New Roman"/>
          <w:sz w:val="20"/>
          <w:szCs w:val="28"/>
        </w:rPr>
        <w:t>», «Вишневый сад», «Чайка»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И.А. Бунин «Антоновские яблоки», «Темные аллеи»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А.И. Куприн  «Гранатовый браслет», «Олеся», «</w:t>
      </w:r>
      <w:proofErr w:type="spellStart"/>
      <w:r w:rsidRPr="00F66CD1">
        <w:rPr>
          <w:rFonts w:ascii="Times New Roman" w:eastAsia="Times New Roman" w:hAnsi="Times New Roman" w:cs="Times New Roman"/>
          <w:sz w:val="20"/>
          <w:szCs w:val="28"/>
        </w:rPr>
        <w:t>Суламифь</w:t>
      </w:r>
      <w:proofErr w:type="spellEnd"/>
      <w:r w:rsidRPr="00F66CD1">
        <w:rPr>
          <w:rFonts w:ascii="Times New Roman" w:eastAsia="Times New Roman" w:hAnsi="Times New Roman" w:cs="Times New Roman"/>
          <w:sz w:val="20"/>
          <w:szCs w:val="28"/>
        </w:rPr>
        <w:t>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Л.Н. Андреев «Иуда Искариот»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 xml:space="preserve">М. Горький «Мать», «Старуха </w:t>
      </w:r>
      <w:proofErr w:type="spellStart"/>
      <w:r w:rsidRPr="00F66CD1">
        <w:rPr>
          <w:rFonts w:ascii="Times New Roman" w:eastAsia="Times New Roman" w:hAnsi="Times New Roman" w:cs="Times New Roman"/>
          <w:sz w:val="20"/>
          <w:szCs w:val="28"/>
        </w:rPr>
        <w:t>Изергиль</w:t>
      </w:r>
      <w:proofErr w:type="spellEnd"/>
      <w:r w:rsidRPr="00F66CD1">
        <w:rPr>
          <w:rFonts w:ascii="Times New Roman" w:eastAsia="Times New Roman" w:hAnsi="Times New Roman" w:cs="Times New Roman"/>
          <w:sz w:val="20"/>
          <w:szCs w:val="28"/>
        </w:rPr>
        <w:t>», «На дне»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А. Блок «Двенадцать»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 xml:space="preserve">С. Есенин «Анна </w:t>
      </w:r>
      <w:proofErr w:type="spellStart"/>
      <w:r w:rsidRPr="00F66CD1">
        <w:rPr>
          <w:rFonts w:ascii="Times New Roman" w:eastAsia="Times New Roman" w:hAnsi="Times New Roman" w:cs="Times New Roman"/>
          <w:sz w:val="20"/>
          <w:szCs w:val="28"/>
        </w:rPr>
        <w:t>Снегина</w:t>
      </w:r>
      <w:proofErr w:type="spellEnd"/>
      <w:r w:rsidRPr="00F66CD1">
        <w:rPr>
          <w:rFonts w:ascii="Times New Roman" w:eastAsia="Times New Roman" w:hAnsi="Times New Roman" w:cs="Times New Roman"/>
          <w:sz w:val="20"/>
          <w:szCs w:val="28"/>
        </w:rPr>
        <w:t>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Е. Замятин «Мы»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И. Бабель «Конармия»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А. Платонов «Котлован»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М. Шолохов «Тихий Дон»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М.А. Булгаков «Мастер и Маргарита»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Б. Пастернак «Доктор Живаго»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А.Т. Твардовский «Василий Теркин»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 xml:space="preserve">А.И. </w:t>
      </w:r>
      <w:proofErr w:type="spellStart"/>
      <w:r w:rsidRPr="00F66CD1">
        <w:rPr>
          <w:rFonts w:ascii="Times New Roman" w:eastAsia="Times New Roman" w:hAnsi="Times New Roman" w:cs="Times New Roman"/>
          <w:sz w:val="20"/>
          <w:szCs w:val="28"/>
        </w:rPr>
        <w:t>Солженицин</w:t>
      </w:r>
      <w:proofErr w:type="spellEnd"/>
      <w:r w:rsidRPr="00F66CD1">
        <w:rPr>
          <w:rFonts w:ascii="Times New Roman" w:eastAsia="Times New Roman" w:hAnsi="Times New Roman" w:cs="Times New Roman"/>
          <w:sz w:val="20"/>
          <w:szCs w:val="28"/>
        </w:rPr>
        <w:t xml:space="preserve"> «Матренин двор», «Один день Ивана Денисовича» 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tabs>
          <w:tab w:val="left" w:pos="3127"/>
        </w:tabs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В.В. Маяковский «Облако в штанах», «Во весь голос»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tabs>
          <w:tab w:val="left" w:pos="3127"/>
        </w:tabs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А.Н. Толстой «Пётр Первый»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tabs>
          <w:tab w:val="left" w:pos="3127"/>
        </w:tabs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А.А. Ахматова «Реквием»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tabs>
          <w:tab w:val="left" w:pos="3127"/>
        </w:tabs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В.П. Астафьев «Царь-рыба»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tabs>
          <w:tab w:val="left" w:pos="3127"/>
        </w:tabs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Ф. Абрамов «Поездка в прошлое»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tabs>
          <w:tab w:val="left" w:pos="3127"/>
        </w:tabs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А. Вампилов «Старший сын»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В. Кондратьев «Сашка»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 xml:space="preserve">В. Быков «Черный обелиск» 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В. Распутин «Прощание с Матерой»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Ю. Трифонов «Обмен», «Старик»</w:t>
      </w:r>
    </w:p>
    <w:p w:rsidR="00B45F46" w:rsidRPr="00F66CD1" w:rsidRDefault="00B45F46" w:rsidP="00B45F46">
      <w:pPr>
        <w:pStyle w:val="a3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sz w:val="20"/>
          <w:szCs w:val="28"/>
        </w:rPr>
        <w:t>Ч. Айтматов «Пегий пес, бегущий краем моря»</w:t>
      </w:r>
    </w:p>
    <w:p w:rsidR="00B45F46" w:rsidRPr="00F66CD1" w:rsidRDefault="00B45F46" w:rsidP="00B45F46">
      <w:pPr>
        <w:pStyle w:val="a3"/>
        <w:shd w:val="clear" w:color="auto" w:fill="FFFFFF"/>
        <w:spacing w:after="120"/>
        <w:ind w:left="0"/>
        <w:jc w:val="both"/>
        <w:rPr>
          <w:rFonts w:ascii="Times New Roman" w:eastAsia="Times New Roman" w:hAnsi="Times New Roman" w:cs="Times New Roman"/>
          <w:b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b/>
          <w:sz w:val="20"/>
          <w:szCs w:val="28"/>
        </w:rPr>
        <w:t>Литература для внеклассного чтения в 11 классе (с 10 на 11 класс)</w:t>
      </w:r>
    </w:p>
    <w:p w:rsidR="00B45F46" w:rsidRPr="00F66CD1" w:rsidRDefault="00B45F46" w:rsidP="00B45F46">
      <w:pPr>
        <w:tabs>
          <w:tab w:val="left" w:pos="1731"/>
        </w:tabs>
        <w:spacing w:after="120"/>
        <w:jc w:val="both"/>
        <w:rPr>
          <w:rFonts w:ascii="Times New Roman" w:eastAsia="Times New Roman" w:hAnsi="Times New Roman" w:cs="Times New Roman"/>
          <w:b/>
          <w:sz w:val="20"/>
          <w:szCs w:val="28"/>
        </w:rPr>
      </w:pPr>
      <w:r w:rsidRPr="00F66CD1">
        <w:rPr>
          <w:rFonts w:ascii="Times New Roman" w:eastAsia="Times New Roman" w:hAnsi="Times New Roman" w:cs="Times New Roman"/>
          <w:b/>
          <w:sz w:val="20"/>
          <w:szCs w:val="28"/>
        </w:rPr>
        <w:t>Русская литература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А.И. Куприн «Поединок»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 xml:space="preserve">И. </w:t>
      </w:r>
      <w:proofErr w:type="spellStart"/>
      <w:r w:rsidRPr="0013214B">
        <w:rPr>
          <w:rFonts w:ascii="Times New Roman" w:eastAsia="Times New Roman" w:hAnsi="Times New Roman" w:cs="Times New Roman"/>
          <w:sz w:val="20"/>
          <w:szCs w:val="28"/>
        </w:rPr>
        <w:t>Шмелёв</w:t>
      </w:r>
      <w:proofErr w:type="spellEnd"/>
      <w:r w:rsidRPr="0013214B">
        <w:rPr>
          <w:rFonts w:ascii="Times New Roman" w:eastAsia="Times New Roman" w:hAnsi="Times New Roman" w:cs="Times New Roman"/>
          <w:sz w:val="20"/>
          <w:szCs w:val="28"/>
        </w:rPr>
        <w:t xml:space="preserve"> «Лето Господне»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В. Короленко «Огни», «Река играет», «Чудная»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М.А. Булгаков «Дни Турбинных»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А.П. Платонов «Взыскание погибших»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М.А. Шолохов «Поднятая целина»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 xml:space="preserve">А.Т. Твардовский «Страна </w:t>
      </w:r>
      <w:proofErr w:type="spellStart"/>
      <w:r w:rsidRPr="0013214B">
        <w:rPr>
          <w:rFonts w:ascii="Times New Roman" w:eastAsia="Times New Roman" w:hAnsi="Times New Roman" w:cs="Times New Roman"/>
          <w:sz w:val="20"/>
          <w:szCs w:val="28"/>
        </w:rPr>
        <w:t>Муравия</w:t>
      </w:r>
      <w:proofErr w:type="spellEnd"/>
      <w:r w:rsidRPr="0013214B">
        <w:rPr>
          <w:rFonts w:ascii="Times New Roman" w:eastAsia="Times New Roman" w:hAnsi="Times New Roman" w:cs="Times New Roman"/>
          <w:sz w:val="20"/>
          <w:szCs w:val="28"/>
        </w:rPr>
        <w:t>», «За далью — даль»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А.И. Солженицын «Архипелаг ГУЛАГ», «Раковый корпус»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Д. Гранин «Зубр»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 xml:space="preserve">Стихотворения Р. Рождественского, В. Высоцкого, О. </w:t>
      </w:r>
      <w:proofErr w:type="spellStart"/>
      <w:r w:rsidRPr="0013214B">
        <w:rPr>
          <w:rFonts w:ascii="Times New Roman" w:eastAsia="Times New Roman" w:hAnsi="Times New Roman" w:cs="Times New Roman"/>
          <w:sz w:val="20"/>
          <w:szCs w:val="28"/>
        </w:rPr>
        <w:t>Берггольц</w:t>
      </w:r>
      <w:proofErr w:type="spellEnd"/>
      <w:r w:rsidRPr="0013214B">
        <w:rPr>
          <w:rFonts w:ascii="Times New Roman" w:eastAsia="Times New Roman" w:hAnsi="Times New Roman" w:cs="Times New Roman"/>
          <w:sz w:val="20"/>
          <w:szCs w:val="28"/>
        </w:rPr>
        <w:t xml:space="preserve"> 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В.П. Астафьев «Последний поклон», «Печальный детектив»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Ф. Абрамов «Братья и сёстры»</w:t>
      </w:r>
    </w:p>
    <w:p w:rsidR="0013214B" w:rsidRPr="0013214B" w:rsidRDefault="0013214B" w:rsidP="0013214B">
      <w:pPr>
        <w:numPr>
          <w:ilvl w:val="0"/>
          <w:numId w:val="2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В.Г. Распутин «Последний срок»</w:t>
      </w:r>
    </w:p>
    <w:p w:rsidR="0013214B" w:rsidRPr="0013214B" w:rsidRDefault="0013214B" w:rsidP="0013214B">
      <w:pPr>
        <w:tabs>
          <w:tab w:val="left" w:pos="1731"/>
        </w:tabs>
        <w:spacing w:after="120"/>
        <w:jc w:val="both"/>
        <w:rPr>
          <w:rFonts w:ascii="Times New Roman" w:eastAsia="Times New Roman" w:hAnsi="Times New Roman" w:cs="Times New Roman"/>
          <w:b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b/>
          <w:sz w:val="20"/>
          <w:szCs w:val="28"/>
        </w:rPr>
        <w:t>Зарубежная литература</w:t>
      </w:r>
    </w:p>
    <w:p w:rsidR="0013214B" w:rsidRPr="0013214B" w:rsidRDefault="0013214B" w:rsidP="0013214B">
      <w:pPr>
        <w:numPr>
          <w:ilvl w:val="0"/>
          <w:numId w:val="3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Дж. Лондон «Мартин Иден»</w:t>
      </w:r>
    </w:p>
    <w:p w:rsidR="0013214B" w:rsidRPr="0013214B" w:rsidRDefault="0013214B" w:rsidP="0013214B">
      <w:pPr>
        <w:numPr>
          <w:ilvl w:val="0"/>
          <w:numId w:val="3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Т. Драйзер «Сестра Кэрри», «Американская трагедия»</w:t>
      </w:r>
    </w:p>
    <w:p w:rsidR="0013214B" w:rsidRPr="0013214B" w:rsidRDefault="0013214B" w:rsidP="0013214B">
      <w:pPr>
        <w:numPr>
          <w:ilvl w:val="0"/>
          <w:numId w:val="3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Б. Шоу «</w:t>
      </w:r>
      <w:proofErr w:type="spellStart"/>
      <w:r w:rsidRPr="0013214B">
        <w:rPr>
          <w:rFonts w:ascii="Times New Roman" w:eastAsia="Times New Roman" w:hAnsi="Times New Roman" w:cs="Times New Roman"/>
          <w:sz w:val="20"/>
          <w:szCs w:val="28"/>
        </w:rPr>
        <w:t>Пигмалион</w:t>
      </w:r>
      <w:proofErr w:type="spellEnd"/>
      <w:r w:rsidRPr="0013214B">
        <w:rPr>
          <w:rFonts w:ascii="Times New Roman" w:eastAsia="Times New Roman" w:hAnsi="Times New Roman" w:cs="Times New Roman"/>
          <w:sz w:val="20"/>
          <w:szCs w:val="28"/>
        </w:rPr>
        <w:t>»</w:t>
      </w:r>
    </w:p>
    <w:p w:rsidR="0013214B" w:rsidRPr="0013214B" w:rsidRDefault="0013214B" w:rsidP="0013214B">
      <w:pPr>
        <w:numPr>
          <w:ilvl w:val="0"/>
          <w:numId w:val="3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lastRenderedPageBreak/>
        <w:t>Э.М. Ремарк «Три товарища»</w:t>
      </w:r>
    </w:p>
    <w:p w:rsidR="0013214B" w:rsidRPr="0013214B" w:rsidRDefault="0013214B" w:rsidP="0013214B">
      <w:pPr>
        <w:numPr>
          <w:ilvl w:val="0"/>
          <w:numId w:val="3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Э. Хемингуэй «По ком звонит колокол»</w:t>
      </w:r>
    </w:p>
    <w:p w:rsidR="0013214B" w:rsidRPr="0013214B" w:rsidRDefault="0013214B" w:rsidP="0013214B">
      <w:pPr>
        <w:numPr>
          <w:ilvl w:val="0"/>
          <w:numId w:val="3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Г. Маркес «Сто лет одиночества</w:t>
      </w:r>
      <w:r w:rsidRPr="0013214B">
        <w:rPr>
          <w:rFonts w:ascii="Times New Roman" w:eastAsia="Times New Roman" w:hAnsi="Times New Roman" w:cs="Times New Roman"/>
          <w:b/>
          <w:bCs/>
          <w:sz w:val="20"/>
          <w:szCs w:val="28"/>
        </w:rPr>
        <w:t>»</w:t>
      </w:r>
    </w:p>
    <w:p w:rsidR="0013214B" w:rsidRPr="0013214B" w:rsidRDefault="0013214B" w:rsidP="0013214B">
      <w:pPr>
        <w:tabs>
          <w:tab w:val="left" w:pos="1731"/>
        </w:tabs>
        <w:spacing w:after="120"/>
        <w:jc w:val="both"/>
        <w:rPr>
          <w:rFonts w:ascii="Times New Roman" w:eastAsia="Times New Roman" w:hAnsi="Times New Roman" w:cs="Times New Roman"/>
          <w:b/>
          <w:bCs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b/>
          <w:bCs/>
          <w:sz w:val="20"/>
          <w:szCs w:val="28"/>
        </w:rPr>
        <w:t>Современная литература</w:t>
      </w:r>
    </w:p>
    <w:p w:rsidR="0013214B" w:rsidRPr="0013214B" w:rsidRDefault="0013214B" w:rsidP="0013214B">
      <w:pPr>
        <w:numPr>
          <w:ilvl w:val="0"/>
          <w:numId w:val="4"/>
        </w:numPr>
        <w:tabs>
          <w:tab w:val="left" w:pos="0"/>
        </w:tabs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Т. Толстая Из сборника «На золотом крыльце сидели...», «</w:t>
      </w:r>
      <w:proofErr w:type="spellStart"/>
      <w:r w:rsidRPr="0013214B">
        <w:rPr>
          <w:rFonts w:ascii="Times New Roman" w:eastAsia="Times New Roman" w:hAnsi="Times New Roman" w:cs="Times New Roman"/>
          <w:sz w:val="20"/>
          <w:szCs w:val="28"/>
        </w:rPr>
        <w:t>Йорик</w:t>
      </w:r>
      <w:proofErr w:type="spellEnd"/>
      <w:r w:rsidRPr="0013214B">
        <w:rPr>
          <w:rFonts w:ascii="Times New Roman" w:eastAsia="Times New Roman" w:hAnsi="Times New Roman" w:cs="Times New Roman"/>
          <w:sz w:val="20"/>
          <w:szCs w:val="28"/>
        </w:rPr>
        <w:t>», «</w:t>
      </w:r>
      <w:proofErr w:type="spellStart"/>
      <w:r w:rsidRPr="0013214B">
        <w:rPr>
          <w:rFonts w:ascii="Times New Roman" w:eastAsia="Times New Roman" w:hAnsi="Times New Roman" w:cs="Times New Roman"/>
          <w:sz w:val="20"/>
          <w:szCs w:val="28"/>
        </w:rPr>
        <w:t>Кысь</w:t>
      </w:r>
      <w:proofErr w:type="spellEnd"/>
      <w:r w:rsidRPr="0013214B">
        <w:rPr>
          <w:rFonts w:ascii="Times New Roman" w:eastAsia="Times New Roman" w:hAnsi="Times New Roman" w:cs="Times New Roman"/>
          <w:sz w:val="20"/>
          <w:szCs w:val="28"/>
        </w:rPr>
        <w:t>»</w:t>
      </w:r>
    </w:p>
    <w:p w:rsidR="0013214B" w:rsidRPr="0013214B" w:rsidRDefault="0013214B" w:rsidP="0013214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bCs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b/>
          <w:bCs/>
          <w:sz w:val="20"/>
          <w:szCs w:val="28"/>
        </w:rPr>
        <w:t xml:space="preserve">                  «Золотой « список </w:t>
      </w:r>
    </w:p>
    <w:p w:rsidR="0013214B" w:rsidRPr="0013214B" w:rsidRDefault="0013214B" w:rsidP="0013214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b/>
          <w:bCs/>
          <w:sz w:val="20"/>
          <w:szCs w:val="28"/>
        </w:rPr>
        <w:t>Русская литература</w:t>
      </w:r>
    </w:p>
    <w:p w:rsidR="0013214B" w:rsidRPr="0013214B" w:rsidRDefault="0013214B" w:rsidP="0013214B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 xml:space="preserve">М. Салтыков-Щедрин «Сказки» </w:t>
      </w:r>
    </w:p>
    <w:p w:rsidR="0013214B" w:rsidRPr="0013214B" w:rsidRDefault="0013214B" w:rsidP="0013214B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Е. Шварц «Тень», «Обыкновенное чудо», «Сказка о потерянном времени»</w:t>
      </w:r>
    </w:p>
    <w:p w:rsidR="0013214B" w:rsidRPr="0013214B" w:rsidRDefault="0013214B" w:rsidP="0013214B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А. Азимов «Стальные пещеры», «Поющий колокольчик»</w:t>
      </w:r>
    </w:p>
    <w:p w:rsidR="0013214B" w:rsidRPr="0013214B" w:rsidRDefault="0013214B" w:rsidP="0013214B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А. и Б. Стругацкие «Обитаемый остров», «Понедельник начинается в субботу»</w:t>
      </w:r>
    </w:p>
    <w:p w:rsidR="0013214B" w:rsidRPr="0013214B" w:rsidRDefault="0013214B" w:rsidP="0013214B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А. Грин. «Бегущая по волнам», «Алые паруса»</w:t>
      </w:r>
    </w:p>
    <w:p w:rsidR="0013214B" w:rsidRPr="0013214B" w:rsidRDefault="0013214B" w:rsidP="0013214B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Д. Хармс «Старуха», «Голубая тетрадь № 10», «Случаи», «Сонет», «Оптический обман», «Сон», «Тюк!», «Связь»  </w:t>
      </w:r>
    </w:p>
    <w:p w:rsidR="0013214B" w:rsidRPr="0013214B" w:rsidRDefault="0013214B" w:rsidP="0013214B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И. Тургенев «Первая любовь», «Мой сосед Радилов», «Ася», «Затишье»</w:t>
      </w:r>
    </w:p>
    <w:p w:rsidR="0013214B" w:rsidRPr="0013214B" w:rsidRDefault="0013214B" w:rsidP="0013214B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3214B">
        <w:rPr>
          <w:rFonts w:ascii="Times New Roman" w:eastAsia="Times New Roman" w:hAnsi="Times New Roman" w:cs="Times New Roman"/>
          <w:sz w:val="20"/>
          <w:szCs w:val="28"/>
        </w:rPr>
        <w:t>Ф. Достоевский «Кроткая», «Подросток», «</w:t>
      </w:r>
      <w:proofErr w:type="spellStart"/>
      <w:r w:rsidRPr="0013214B">
        <w:rPr>
          <w:rFonts w:ascii="Times New Roman" w:eastAsia="Times New Roman" w:hAnsi="Times New Roman" w:cs="Times New Roman"/>
          <w:sz w:val="20"/>
          <w:szCs w:val="28"/>
        </w:rPr>
        <w:t>Неточка</w:t>
      </w:r>
      <w:proofErr w:type="spellEnd"/>
      <w:r w:rsidRPr="0013214B">
        <w:rPr>
          <w:rFonts w:ascii="Times New Roman" w:eastAsia="Times New Roman" w:hAnsi="Times New Roman" w:cs="Times New Roman"/>
          <w:sz w:val="20"/>
          <w:szCs w:val="28"/>
        </w:rPr>
        <w:t xml:space="preserve"> </w:t>
      </w:r>
      <w:proofErr w:type="spellStart"/>
      <w:r w:rsidRPr="0013214B">
        <w:rPr>
          <w:rFonts w:ascii="Times New Roman" w:eastAsia="Times New Roman" w:hAnsi="Times New Roman" w:cs="Times New Roman"/>
          <w:sz w:val="20"/>
          <w:szCs w:val="28"/>
        </w:rPr>
        <w:t>Незванова</w:t>
      </w:r>
      <w:proofErr w:type="spellEnd"/>
      <w:r w:rsidRPr="0013214B">
        <w:rPr>
          <w:rFonts w:ascii="Times New Roman" w:eastAsia="Times New Roman" w:hAnsi="Times New Roman" w:cs="Times New Roman"/>
          <w:sz w:val="20"/>
          <w:szCs w:val="28"/>
        </w:rPr>
        <w:t>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Л. Андреев «Ангелочек»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В. Гаршин «Красный цветок»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Тэффи «Рассказы»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М. Зощенко «Жертва революции», «Аристократка», «Нервные люди», «Актер», «Тормоз 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Вестингауза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» и другие рассказы 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А. Солженицын «Случай на станции 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Кречетовка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>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В. Набоков «Рождество», «Ужас», «Машенька», «Лолита», «Защита Лужина»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Н. Олейников «Хвала изобретателям», «Смерть героя», «Муха», «О нулях»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А.П. Платонов</w:t>
      </w:r>
      <w:r w:rsidRPr="009B09C1">
        <w:rPr>
          <w:rFonts w:ascii="Times New Roman" w:eastAsia="Times New Roman" w:hAnsi="Times New Roman" w:cs="Times New Roman"/>
          <w:b/>
          <w:bCs/>
          <w:sz w:val="20"/>
          <w:szCs w:val="28"/>
        </w:rPr>
        <w:t xml:space="preserve"> «</w:t>
      </w:r>
      <w:r w:rsidRPr="009B09C1">
        <w:rPr>
          <w:rFonts w:ascii="Times New Roman" w:eastAsia="Times New Roman" w:hAnsi="Times New Roman" w:cs="Times New Roman"/>
          <w:sz w:val="20"/>
          <w:szCs w:val="28"/>
        </w:rPr>
        <w:t>Броня»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В. Быков «Сотников»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В. 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Закруткин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 «Матерь человеческая»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Б. Васильев «А завтра была война», «В списках не значился», «А зори здесь тихие», «Утоли мои печали»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Вс. Лавренёв «Сорок первый»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В. Распутин «Живи и помни»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В. Тендряков «Весенние перевертыши»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Г. Машкин «Синее море, белый пароход»</w:t>
      </w:r>
    </w:p>
    <w:p w:rsidR="009B09C1" w:rsidRPr="009B09C1" w:rsidRDefault="009B09C1" w:rsidP="009B09C1">
      <w:pPr>
        <w:numPr>
          <w:ilvl w:val="0"/>
          <w:numId w:val="5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А. Алексин Повести и рассказы</w:t>
      </w:r>
    </w:p>
    <w:p w:rsidR="009B09C1" w:rsidRPr="009B09C1" w:rsidRDefault="009B09C1" w:rsidP="009B09C1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b/>
          <w:bCs/>
          <w:sz w:val="20"/>
          <w:szCs w:val="28"/>
        </w:rPr>
        <w:t>Зарубежная литература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Ч. Диккенс «Оливер Твист»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Г. Уэллс «Когда спящий проснется», «Пища богов»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Р. 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Бредбери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 «451 по Фаренгейту», «И грянул гром», «Вино из одуванчиков», «Лето, прощай!»; рассказы «Всё лето в один день», «Вельд», «И всё-таки он наш…», «Калейдоскоп», «Улыбка»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П. Андерсон «Три льва и три сердца»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Р. Желязны «Джек-из-тени», «Колокола 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Шоредана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>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Г. 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Каттнер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 «Рассказы о 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Хогбенах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>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К. Саймак «Всё живое», «Когда в доме одиноко», «Поколение, достигшее цели»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Томас 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Мэлори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 «Смерть Артура» (в пересказах)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Р. Грин «Приключения короля Артура и рыцарей Круглого стола»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К.де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 Труа «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Ивейн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>, или Рыцарь со львом»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М.Твен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 «Янки из Коннектикута при дворе короля Артура»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Д ж. Свифт «Путешествия Гулливера»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Э. Т. А. Гофман «Песочный человек», «Крошка Цахес»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>Ф. Кафка «Превращение», «Исправительная колония»</w:t>
      </w:r>
    </w:p>
    <w:p w:rsidR="009B09C1" w:rsidRPr="009B09C1" w:rsidRDefault="009B09C1" w:rsidP="009B09C1">
      <w:pPr>
        <w:numPr>
          <w:ilvl w:val="0"/>
          <w:numId w:val="6"/>
        </w:numPr>
        <w:shd w:val="clear" w:color="auto" w:fill="FFFFFF"/>
        <w:spacing w:after="120"/>
        <w:contextualSpacing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У. </w:t>
      </w:r>
      <w:proofErr w:type="spellStart"/>
      <w:r w:rsidRPr="009B09C1">
        <w:rPr>
          <w:rFonts w:ascii="Times New Roman" w:eastAsia="Times New Roman" w:hAnsi="Times New Roman" w:cs="Times New Roman"/>
          <w:sz w:val="20"/>
          <w:szCs w:val="28"/>
        </w:rPr>
        <w:t>Голдинг</w:t>
      </w:r>
      <w:proofErr w:type="spellEnd"/>
      <w:r w:rsidRPr="009B09C1">
        <w:rPr>
          <w:rFonts w:ascii="Times New Roman" w:eastAsia="Times New Roman" w:hAnsi="Times New Roman" w:cs="Times New Roman"/>
          <w:sz w:val="20"/>
          <w:szCs w:val="28"/>
        </w:rPr>
        <w:t xml:space="preserve"> «Повелитель мух»</w:t>
      </w:r>
    </w:p>
    <w:bookmarkEnd w:id="0"/>
    <w:p w:rsidR="00DC0265" w:rsidRPr="00F66CD1" w:rsidRDefault="00DC0265">
      <w:pPr>
        <w:rPr>
          <w:sz w:val="20"/>
        </w:rPr>
      </w:pPr>
    </w:p>
    <w:sectPr w:rsidR="00DC0265" w:rsidRPr="00F66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5413A"/>
    <w:multiLevelType w:val="hybridMultilevel"/>
    <w:tmpl w:val="3B406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81CC8"/>
    <w:multiLevelType w:val="hybridMultilevel"/>
    <w:tmpl w:val="B0ECC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31768"/>
    <w:multiLevelType w:val="hybridMultilevel"/>
    <w:tmpl w:val="3648F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A3C15"/>
    <w:multiLevelType w:val="hybridMultilevel"/>
    <w:tmpl w:val="49A22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F1876"/>
    <w:multiLevelType w:val="hybridMultilevel"/>
    <w:tmpl w:val="5D588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A50D3"/>
    <w:multiLevelType w:val="hybridMultilevel"/>
    <w:tmpl w:val="D2A49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F46"/>
    <w:rsid w:val="0013214B"/>
    <w:rsid w:val="00477B9D"/>
    <w:rsid w:val="009B09C1"/>
    <w:rsid w:val="00B45F46"/>
    <w:rsid w:val="00DC0265"/>
    <w:rsid w:val="00DC130F"/>
    <w:rsid w:val="00F6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E886FF-AF07-4053-8828-AFE4EDF9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F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F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CD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lad dima</cp:lastModifiedBy>
  <cp:revision>2</cp:revision>
  <cp:lastPrinted>2018-05-18T13:03:00Z</cp:lastPrinted>
  <dcterms:created xsi:type="dcterms:W3CDTF">2018-05-22T07:40:00Z</dcterms:created>
  <dcterms:modified xsi:type="dcterms:W3CDTF">2018-05-22T07:40:00Z</dcterms:modified>
</cp:coreProperties>
</file>