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731F" w:rsidRPr="0045746F" w:rsidRDefault="00420EEA">
      <w:pPr>
        <w:spacing w:after="0" w:line="408" w:lineRule="auto"/>
        <w:ind w:left="120"/>
        <w:jc w:val="center"/>
        <w:rPr>
          <w:sz w:val="26"/>
          <w:szCs w:val="26"/>
          <w:lang w:val="ru-RU"/>
        </w:rPr>
      </w:pPr>
      <w:bookmarkStart w:id="0" w:name="block-11027132"/>
      <w:r w:rsidRPr="0045746F">
        <w:rPr>
          <w:rFonts w:ascii="Times New Roman" w:hAnsi="Times New Roman"/>
          <w:b/>
          <w:color w:val="000000"/>
          <w:sz w:val="26"/>
          <w:szCs w:val="26"/>
          <w:lang w:val="ru-RU"/>
        </w:rPr>
        <w:t>МИНИСТЕРСТВО ПРОСВЕЩЕНИЯ РОССИЙСКОЙ ФЕДЕРАЦИИ</w:t>
      </w:r>
    </w:p>
    <w:p w:rsidR="0091731F" w:rsidRPr="0045746F" w:rsidRDefault="00420EEA">
      <w:pPr>
        <w:spacing w:after="0" w:line="408" w:lineRule="auto"/>
        <w:ind w:left="120"/>
        <w:jc w:val="center"/>
        <w:rPr>
          <w:sz w:val="26"/>
          <w:szCs w:val="26"/>
          <w:lang w:val="ru-RU"/>
        </w:rPr>
      </w:pPr>
      <w:r w:rsidRPr="0045746F">
        <w:rPr>
          <w:rFonts w:ascii="Times New Roman" w:hAnsi="Times New Roman"/>
          <w:b/>
          <w:color w:val="000000"/>
          <w:sz w:val="26"/>
          <w:szCs w:val="26"/>
          <w:lang w:val="ru-RU"/>
        </w:rPr>
        <w:t>‌</w:t>
      </w:r>
      <w:bookmarkStart w:id="1" w:name="d415904e-d713-4c0f-85b9-f0fc7da9f072"/>
      <w:r w:rsidRPr="0045746F">
        <w:rPr>
          <w:rFonts w:ascii="Times New Roman" w:hAnsi="Times New Roman"/>
          <w:b/>
          <w:color w:val="000000"/>
          <w:sz w:val="26"/>
          <w:szCs w:val="26"/>
          <w:lang w:val="ru-RU"/>
        </w:rPr>
        <w:t xml:space="preserve">‌Министерство образования и молодежной политики Свердловской области </w:t>
      </w:r>
      <w:bookmarkEnd w:id="1"/>
      <w:r w:rsidRPr="0045746F">
        <w:rPr>
          <w:rFonts w:ascii="Times New Roman" w:hAnsi="Times New Roman"/>
          <w:b/>
          <w:color w:val="000000"/>
          <w:sz w:val="26"/>
          <w:szCs w:val="26"/>
          <w:lang w:val="ru-RU"/>
        </w:rPr>
        <w:t xml:space="preserve">‌‌ </w:t>
      </w:r>
    </w:p>
    <w:p w:rsidR="0091731F" w:rsidRPr="0045746F" w:rsidRDefault="00420EEA">
      <w:pPr>
        <w:spacing w:after="0" w:line="408" w:lineRule="auto"/>
        <w:ind w:left="120"/>
        <w:jc w:val="center"/>
        <w:rPr>
          <w:sz w:val="26"/>
          <w:szCs w:val="26"/>
          <w:lang w:val="ru-RU"/>
        </w:rPr>
      </w:pPr>
      <w:r w:rsidRPr="0045746F">
        <w:rPr>
          <w:rFonts w:ascii="Times New Roman" w:hAnsi="Times New Roman"/>
          <w:b/>
          <w:color w:val="000000"/>
          <w:sz w:val="26"/>
          <w:szCs w:val="26"/>
          <w:lang w:val="ru-RU"/>
        </w:rPr>
        <w:t>‌</w:t>
      </w:r>
      <w:bookmarkStart w:id="2" w:name="a459302c-2135-426b-9eef-71fb8dcd979a"/>
      <w:r w:rsidRPr="0045746F">
        <w:rPr>
          <w:rFonts w:ascii="Times New Roman" w:hAnsi="Times New Roman"/>
          <w:b/>
          <w:color w:val="000000"/>
          <w:sz w:val="26"/>
          <w:szCs w:val="26"/>
          <w:lang w:val="ru-RU"/>
        </w:rPr>
        <w:t xml:space="preserve">‌Центральная религиозная организация Екатеринбургская Епархия Русской Православной Церкви </w:t>
      </w:r>
      <w:bookmarkEnd w:id="2"/>
      <w:r w:rsidRPr="0045746F">
        <w:rPr>
          <w:rFonts w:ascii="Times New Roman" w:hAnsi="Times New Roman"/>
          <w:b/>
          <w:color w:val="000000"/>
          <w:sz w:val="26"/>
          <w:szCs w:val="26"/>
          <w:lang w:val="ru-RU"/>
        </w:rPr>
        <w:t>‌</w:t>
      </w:r>
      <w:r w:rsidRPr="0045746F">
        <w:rPr>
          <w:rFonts w:ascii="Times New Roman" w:hAnsi="Times New Roman"/>
          <w:color w:val="000000"/>
          <w:sz w:val="26"/>
          <w:szCs w:val="26"/>
          <w:lang w:val="ru-RU"/>
        </w:rPr>
        <w:t>​</w:t>
      </w:r>
    </w:p>
    <w:p w:rsidR="0091731F" w:rsidRPr="0045746F" w:rsidRDefault="000267B5">
      <w:pPr>
        <w:spacing w:after="0" w:line="408" w:lineRule="auto"/>
        <w:ind w:left="120"/>
        <w:jc w:val="center"/>
        <w:rPr>
          <w:sz w:val="26"/>
          <w:szCs w:val="26"/>
          <w:lang w:val="ru-RU"/>
        </w:rPr>
      </w:pPr>
      <w:r>
        <w:rPr>
          <w:rFonts w:ascii="Times New Roman" w:eastAsia="Times New Roman" w:hAnsi="Times New Roman"/>
          <w:noProof/>
          <w:color w:val="000000"/>
          <w:sz w:val="24"/>
          <w:szCs w:val="24"/>
          <w:lang w:val="ru-RU" w:eastAsia="ru-RU"/>
        </w:rPr>
        <w:drawing>
          <wp:anchor distT="0" distB="0" distL="114300" distR="114300" simplePos="0" relativeHeight="251658240" behindDoc="1" locked="0" layoutInCell="1" allowOverlap="1" wp14:anchorId="28F4FA93" wp14:editId="593D9F9C">
            <wp:simplePos x="0" y="0"/>
            <wp:positionH relativeFrom="column">
              <wp:posOffset>3806190</wp:posOffset>
            </wp:positionH>
            <wp:positionV relativeFrom="paragraph">
              <wp:posOffset>8255</wp:posOffset>
            </wp:positionV>
            <wp:extent cx="1828800" cy="162750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28800" cy="1627505"/>
                    </a:xfrm>
                    <a:prstGeom prst="rect">
                      <a:avLst/>
                    </a:prstGeom>
                    <a:noFill/>
                  </pic:spPr>
                </pic:pic>
              </a:graphicData>
            </a:graphic>
            <wp14:sizeRelH relativeFrom="page">
              <wp14:pctWidth>0</wp14:pctWidth>
            </wp14:sizeRelH>
            <wp14:sizeRelV relativeFrom="page">
              <wp14:pctHeight>0</wp14:pctHeight>
            </wp14:sizeRelV>
          </wp:anchor>
        </w:drawing>
      </w:r>
      <w:r w:rsidR="00420EEA" w:rsidRPr="0045746F">
        <w:rPr>
          <w:rFonts w:ascii="Times New Roman" w:hAnsi="Times New Roman"/>
          <w:b/>
          <w:color w:val="000000"/>
          <w:sz w:val="26"/>
          <w:szCs w:val="26"/>
        </w:rPr>
        <w:t xml:space="preserve">ЧОУ </w:t>
      </w:r>
      <w:r w:rsidR="0045746F">
        <w:rPr>
          <w:rFonts w:ascii="Times New Roman" w:hAnsi="Times New Roman"/>
          <w:b/>
          <w:color w:val="000000"/>
          <w:sz w:val="26"/>
          <w:szCs w:val="26"/>
          <w:lang w:val="ru-RU"/>
        </w:rPr>
        <w:t>«</w:t>
      </w:r>
      <w:r w:rsidR="00420EEA" w:rsidRPr="0045746F">
        <w:rPr>
          <w:rFonts w:ascii="Times New Roman" w:hAnsi="Times New Roman"/>
          <w:b/>
          <w:color w:val="000000"/>
          <w:sz w:val="26"/>
          <w:szCs w:val="26"/>
        </w:rPr>
        <w:t>Свято-Симеоновская гимназия</w:t>
      </w:r>
      <w:r w:rsidR="0045746F">
        <w:rPr>
          <w:rFonts w:ascii="Times New Roman" w:hAnsi="Times New Roman"/>
          <w:b/>
          <w:color w:val="000000"/>
          <w:sz w:val="26"/>
          <w:szCs w:val="26"/>
          <w:lang w:val="ru-RU"/>
        </w:rPr>
        <w:t>»</w:t>
      </w:r>
    </w:p>
    <w:p w:rsidR="0091731F" w:rsidRDefault="0091731F">
      <w:pPr>
        <w:spacing w:after="0"/>
        <w:ind w:left="120"/>
      </w:pPr>
    </w:p>
    <w:tbl>
      <w:tblPr>
        <w:tblW w:w="0" w:type="auto"/>
        <w:tblLook w:val="04A0" w:firstRow="1" w:lastRow="0" w:firstColumn="1" w:lastColumn="0" w:noHBand="0" w:noVBand="1"/>
      </w:tblPr>
      <w:tblGrid>
        <w:gridCol w:w="3114"/>
        <w:gridCol w:w="3115"/>
        <w:gridCol w:w="3115"/>
      </w:tblGrid>
      <w:tr w:rsidR="00C53FFE" w:rsidRPr="00786B3D" w:rsidTr="000D4161">
        <w:tc>
          <w:tcPr>
            <w:tcW w:w="3114" w:type="dxa"/>
          </w:tcPr>
          <w:p w:rsidR="0045746F" w:rsidRPr="0040209D" w:rsidRDefault="00420EEA"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5746F" w:rsidRPr="008944ED" w:rsidRDefault="00420EEA"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заседании Педагогического Совета</w:t>
            </w:r>
          </w:p>
          <w:p w:rsidR="0045746F" w:rsidRDefault="00420EEA"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5746F" w:rsidRDefault="00420EEA"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№7</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июня</w:t>
            </w:r>
            <w:r w:rsidRPr="00786B3D">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45746F" w:rsidRPr="0040209D" w:rsidRDefault="0045746F"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5746F" w:rsidRPr="0040209D" w:rsidRDefault="0045746F"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5746F" w:rsidRDefault="00420EEA"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45746F" w:rsidRPr="008944ED" w:rsidRDefault="00420EEA"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гимназии</w:t>
            </w:r>
          </w:p>
          <w:p w:rsidR="0045746F" w:rsidRDefault="00420EEA"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5746F" w:rsidRPr="008944ED" w:rsidRDefault="00420EEA"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Конорева Е.В.</w:t>
            </w:r>
          </w:p>
          <w:p w:rsidR="0045746F" w:rsidRDefault="00420EEA"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№37</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июня</w:t>
            </w:r>
            <w:r w:rsidRPr="007611AF">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45746F" w:rsidRPr="0040209D" w:rsidRDefault="0045746F" w:rsidP="000D4161">
            <w:pPr>
              <w:autoSpaceDE w:val="0"/>
              <w:autoSpaceDN w:val="0"/>
              <w:spacing w:after="120" w:line="240" w:lineRule="auto"/>
              <w:jc w:val="both"/>
              <w:rPr>
                <w:rFonts w:ascii="Times New Roman" w:eastAsia="Times New Roman" w:hAnsi="Times New Roman"/>
                <w:color w:val="000000"/>
                <w:sz w:val="24"/>
                <w:szCs w:val="24"/>
                <w:lang w:val="ru-RU"/>
              </w:rPr>
            </w:pPr>
            <w:bookmarkStart w:id="3" w:name="_GoBack"/>
            <w:bookmarkEnd w:id="3"/>
          </w:p>
        </w:tc>
      </w:tr>
    </w:tbl>
    <w:p w:rsidR="0091731F" w:rsidRDefault="0091731F">
      <w:pPr>
        <w:spacing w:after="0"/>
        <w:ind w:left="120"/>
      </w:pPr>
    </w:p>
    <w:p w:rsidR="0091731F" w:rsidRDefault="00420EEA">
      <w:pPr>
        <w:spacing w:after="0"/>
        <w:ind w:left="120"/>
      </w:pPr>
      <w:r>
        <w:rPr>
          <w:rFonts w:ascii="Times New Roman" w:hAnsi="Times New Roman"/>
          <w:color w:val="000000"/>
          <w:sz w:val="28"/>
        </w:rPr>
        <w:t>‌</w:t>
      </w:r>
    </w:p>
    <w:p w:rsidR="0091731F" w:rsidRDefault="00420EEA">
      <w:pPr>
        <w:spacing w:after="0" w:line="408" w:lineRule="auto"/>
        <w:ind w:left="120"/>
        <w:jc w:val="center"/>
      </w:pPr>
      <w:r>
        <w:rPr>
          <w:rFonts w:ascii="Times New Roman" w:hAnsi="Times New Roman"/>
          <w:b/>
          <w:color w:val="000000"/>
          <w:sz w:val="28"/>
        </w:rPr>
        <w:t>РАБОЧАЯ ПРОГРАММА</w:t>
      </w:r>
    </w:p>
    <w:p w:rsidR="0091731F" w:rsidRDefault="00420EEA">
      <w:pPr>
        <w:spacing w:after="0" w:line="408" w:lineRule="auto"/>
        <w:ind w:left="120"/>
        <w:jc w:val="center"/>
      </w:pPr>
      <w:r>
        <w:rPr>
          <w:rFonts w:ascii="Times New Roman" w:hAnsi="Times New Roman"/>
          <w:color w:val="000000"/>
          <w:sz w:val="28"/>
        </w:rPr>
        <w:t>(ID 1535726)</w:t>
      </w:r>
    </w:p>
    <w:p w:rsidR="0091731F" w:rsidRDefault="0091731F">
      <w:pPr>
        <w:spacing w:after="0"/>
        <w:ind w:left="120"/>
        <w:jc w:val="center"/>
      </w:pPr>
    </w:p>
    <w:p w:rsidR="0091731F" w:rsidRPr="00BC2E0E" w:rsidRDefault="00420EEA">
      <w:pPr>
        <w:spacing w:after="0" w:line="408" w:lineRule="auto"/>
        <w:ind w:left="120"/>
        <w:jc w:val="center"/>
        <w:rPr>
          <w:lang w:val="ru-RU"/>
        </w:rPr>
      </w:pPr>
      <w:r w:rsidRPr="00BC2E0E">
        <w:rPr>
          <w:rFonts w:ascii="Times New Roman" w:hAnsi="Times New Roman"/>
          <w:b/>
          <w:color w:val="000000"/>
          <w:sz w:val="28"/>
          <w:lang w:val="ru-RU"/>
        </w:rPr>
        <w:t>учебного предмета «Химия. Базовый уровень»</w:t>
      </w:r>
    </w:p>
    <w:p w:rsidR="0091731F" w:rsidRPr="00BC2E0E" w:rsidRDefault="00420EEA">
      <w:pPr>
        <w:spacing w:after="0" w:line="408" w:lineRule="auto"/>
        <w:ind w:left="120"/>
        <w:jc w:val="center"/>
        <w:rPr>
          <w:lang w:val="ru-RU"/>
        </w:rPr>
      </w:pPr>
      <w:r w:rsidRPr="00BC2E0E">
        <w:rPr>
          <w:rFonts w:ascii="Times New Roman" w:hAnsi="Times New Roman"/>
          <w:color w:val="000000"/>
          <w:sz w:val="28"/>
          <w:lang w:val="ru-RU"/>
        </w:rPr>
        <w:t xml:space="preserve">для обучающихся 10 </w:t>
      </w:r>
      <w:r w:rsidRPr="00BC2E0E">
        <w:rPr>
          <w:rFonts w:ascii="Calibri" w:hAnsi="Calibri"/>
          <w:color w:val="000000"/>
          <w:sz w:val="28"/>
          <w:lang w:val="ru-RU"/>
        </w:rPr>
        <w:t xml:space="preserve">– </w:t>
      </w:r>
      <w:r w:rsidRPr="00BC2E0E">
        <w:rPr>
          <w:rFonts w:ascii="Times New Roman" w:hAnsi="Times New Roman"/>
          <w:color w:val="000000"/>
          <w:sz w:val="28"/>
          <w:lang w:val="ru-RU"/>
        </w:rPr>
        <w:t xml:space="preserve">11 классов </w:t>
      </w:r>
    </w:p>
    <w:p w:rsidR="0091731F" w:rsidRPr="00BC2E0E" w:rsidRDefault="0091731F">
      <w:pPr>
        <w:spacing w:after="0"/>
        <w:ind w:left="120"/>
        <w:jc w:val="center"/>
        <w:rPr>
          <w:lang w:val="ru-RU"/>
        </w:rPr>
      </w:pPr>
    </w:p>
    <w:p w:rsidR="0091731F" w:rsidRPr="00BC2E0E" w:rsidRDefault="0091731F">
      <w:pPr>
        <w:spacing w:after="0"/>
        <w:ind w:left="120"/>
        <w:jc w:val="center"/>
        <w:rPr>
          <w:lang w:val="ru-RU"/>
        </w:rPr>
      </w:pPr>
    </w:p>
    <w:p w:rsidR="0091731F" w:rsidRPr="00BC2E0E" w:rsidRDefault="0091731F">
      <w:pPr>
        <w:spacing w:after="0"/>
        <w:ind w:left="120"/>
        <w:jc w:val="center"/>
        <w:rPr>
          <w:lang w:val="ru-RU"/>
        </w:rPr>
      </w:pPr>
    </w:p>
    <w:p w:rsidR="0091731F" w:rsidRPr="00BC2E0E" w:rsidRDefault="0091731F">
      <w:pPr>
        <w:spacing w:after="0"/>
        <w:ind w:left="120"/>
        <w:jc w:val="center"/>
        <w:rPr>
          <w:lang w:val="ru-RU"/>
        </w:rPr>
      </w:pPr>
    </w:p>
    <w:p w:rsidR="0091731F" w:rsidRPr="00BC2E0E" w:rsidRDefault="0091731F">
      <w:pPr>
        <w:spacing w:after="0"/>
        <w:ind w:left="120"/>
        <w:jc w:val="center"/>
        <w:rPr>
          <w:lang w:val="ru-RU"/>
        </w:rPr>
      </w:pPr>
    </w:p>
    <w:p w:rsidR="0091731F" w:rsidRPr="00BC2E0E" w:rsidRDefault="0091731F">
      <w:pPr>
        <w:spacing w:after="0"/>
        <w:ind w:left="120"/>
        <w:jc w:val="center"/>
        <w:rPr>
          <w:lang w:val="ru-RU"/>
        </w:rPr>
      </w:pPr>
    </w:p>
    <w:p w:rsidR="0091731F" w:rsidRPr="00BC2E0E" w:rsidRDefault="0091731F">
      <w:pPr>
        <w:spacing w:after="0"/>
        <w:ind w:left="120"/>
        <w:jc w:val="center"/>
        <w:rPr>
          <w:lang w:val="ru-RU"/>
        </w:rPr>
      </w:pPr>
    </w:p>
    <w:p w:rsidR="0091731F" w:rsidRPr="00BC2E0E" w:rsidRDefault="0091731F">
      <w:pPr>
        <w:spacing w:after="0"/>
        <w:ind w:left="120"/>
        <w:jc w:val="center"/>
        <w:rPr>
          <w:lang w:val="ru-RU"/>
        </w:rPr>
      </w:pPr>
    </w:p>
    <w:p w:rsidR="0091731F" w:rsidRPr="00BC2E0E" w:rsidRDefault="0091731F">
      <w:pPr>
        <w:spacing w:after="0"/>
        <w:ind w:left="120"/>
        <w:jc w:val="center"/>
        <w:rPr>
          <w:lang w:val="ru-RU"/>
        </w:rPr>
      </w:pPr>
    </w:p>
    <w:p w:rsidR="0091731F" w:rsidRPr="00BC2E0E" w:rsidRDefault="0091731F">
      <w:pPr>
        <w:spacing w:after="0"/>
        <w:ind w:left="120"/>
        <w:jc w:val="center"/>
        <w:rPr>
          <w:lang w:val="ru-RU"/>
        </w:rPr>
      </w:pPr>
    </w:p>
    <w:p w:rsidR="0091731F" w:rsidRPr="00BC2E0E" w:rsidRDefault="0091731F">
      <w:pPr>
        <w:spacing w:after="0"/>
        <w:ind w:left="120"/>
        <w:jc w:val="center"/>
        <w:rPr>
          <w:lang w:val="ru-RU"/>
        </w:rPr>
      </w:pPr>
    </w:p>
    <w:p w:rsidR="0091731F" w:rsidRPr="00BC2E0E" w:rsidRDefault="0091731F">
      <w:pPr>
        <w:spacing w:after="0"/>
        <w:ind w:left="120"/>
        <w:jc w:val="center"/>
        <w:rPr>
          <w:lang w:val="ru-RU"/>
        </w:rPr>
      </w:pPr>
    </w:p>
    <w:p w:rsidR="0091731F" w:rsidRPr="00BC2E0E" w:rsidRDefault="00420EEA" w:rsidP="00BC2E0E">
      <w:pPr>
        <w:spacing w:after="0"/>
        <w:ind w:left="120"/>
        <w:jc w:val="center"/>
        <w:rPr>
          <w:lang w:val="ru-RU"/>
        </w:rPr>
      </w:pPr>
      <w:r w:rsidRPr="00BC2E0E">
        <w:rPr>
          <w:rFonts w:ascii="Times New Roman" w:hAnsi="Times New Roman"/>
          <w:color w:val="000000"/>
          <w:sz w:val="28"/>
          <w:lang w:val="ru-RU"/>
        </w:rPr>
        <w:t>​</w:t>
      </w:r>
      <w:bookmarkStart w:id="4" w:name="58df893d-8e48-4a6c-b707-e30db5572816"/>
      <w:r w:rsidRPr="00BC2E0E">
        <w:rPr>
          <w:rFonts w:ascii="Times New Roman" w:hAnsi="Times New Roman"/>
          <w:b/>
          <w:color w:val="000000"/>
          <w:sz w:val="28"/>
          <w:lang w:val="ru-RU"/>
        </w:rPr>
        <w:t>г. Екатеринбург</w:t>
      </w:r>
      <w:bookmarkEnd w:id="4"/>
      <w:r w:rsidRPr="00BC2E0E">
        <w:rPr>
          <w:rFonts w:ascii="Times New Roman" w:hAnsi="Times New Roman"/>
          <w:b/>
          <w:color w:val="000000"/>
          <w:sz w:val="28"/>
          <w:lang w:val="ru-RU"/>
        </w:rPr>
        <w:t xml:space="preserve">‌ </w:t>
      </w:r>
      <w:bookmarkStart w:id="5" w:name="d0353ffa-3b9d-4f1b-95cd-292ab35e49b4"/>
      <w:r w:rsidRPr="00BC2E0E">
        <w:rPr>
          <w:rFonts w:ascii="Times New Roman" w:hAnsi="Times New Roman"/>
          <w:b/>
          <w:color w:val="000000"/>
          <w:sz w:val="28"/>
          <w:lang w:val="ru-RU"/>
        </w:rPr>
        <w:t>2023</w:t>
      </w:r>
      <w:bookmarkEnd w:id="5"/>
      <w:r w:rsidRPr="00BC2E0E">
        <w:rPr>
          <w:rFonts w:ascii="Times New Roman" w:hAnsi="Times New Roman"/>
          <w:b/>
          <w:color w:val="000000"/>
          <w:sz w:val="28"/>
          <w:lang w:val="ru-RU"/>
        </w:rPr>
        <w:t>‌</w:t>
      </w:r>
      <w:r w:rsidRPr="00BC2E0E">
        <w:rPr>
          <w:rFonts w:ascii="Times New Roman" w:hAnsi="Times New Roman"/>
          <w:color w:val="000000"/>
          <w:sz w:val="28"/>
          <w:lang w:val="ru-RU"/>
        </w:rPr>
        <w:t>​</w:t>
      </w:r>
    </w:p>
    <w:p w:rsidR="0091731F" w:rsidRPr="00BC2E0E" w:rsidRDefault="0091731F">
      <w:pPr>
        <w:rPr>
          <w:lang w:val="ru-RU"/>
        </w:rPr>
        <w:sectPr w:rsidR="0091731F" w:rsidRPr="00BC2E0E">
          <w:pgSz w:w="11906" w:h="16383"/>
          <w:pgMar w:top="1134" w:right="850" w:bottom="1134" w:left="1701" w:header="720" w:footer="720" w:gutter="0"/>
          <w:cols w:space="720"/>
        </w:sectPr>
      </w:pPr>
    </w:p>
    <w:p w:rsidR="0091731F" w:rsidRPr="00BC2E0E" w:rsidRDefault="00420EEA">
      <w:pPr>
        <w:spacing w:after="0"/>
        <w:ind w:firstLine="600"/>
        <w:rPr>
          <w:lang w:val="ru-RU"/>
        </w:rPr>
      </w:pPr>
      <w:bookmarkStart w:id="6" w:name="_Toc118729915"/>
      <w:bookmarkStart w:id="7" w:name="block-11027133"/>
      <w:bookmarkEnd w:id="0"/>
      <w:bookmarkEnd w:id="6"/>
      <w:r w:rsidRPr="00BC2E0E">
        <w:rPr>
          <w:rFonts w:ascii="Times New Roman" w:hAnsi="Times New Roman"/>
          <w:b/>
          <w:color w:val="000000"/>
          <w:sz w:val="28"/>
          <w:lang w:val="ru-RU"/>
        </w:rPr>
        <w:lastRenderedPageBreak/>
        <w:t>ПОЯСНИТЕЛЬНАЯ ЗАПИСКА</w:t>
      </w:r>
    </w:p>
    <w:p w:rsidR="0091731F" w:rsidRPr="00BC2E0E" w:rsidRDefault="00420EEA">
      <w:pPr>
        <w:spacing w:after="0"/>
        <w:ind w:firstLine="600"/>
        <w:jc w:val="both"/>
        <w:rPr>
          <w:lang w:val="ru-RU"/>
        </w:rPr>
      </w:pPr>
      <w:r w:rsidRPr="00BC2E0E">
        <w:rPr>
          <w:rFonts w:ascii="Times New Roman" w:hAnsi="Times New Roman"/>
          <w:color w:val="000000"/>
          <w:sz w:val="28"/>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w:t>
      </w:r>
      <w:r w:rsidRPr="00BC2E0E">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lastRenderedPageBreak/>
        <w:t xml:space="preserve">Согласно данной точке зрения главными целями изучения предмета «Химия» на базовом уровне (10 </w:t>
      </w:r>
      <w:r w:rsidRPr="00BC2E0E">
        <w:rPr>
          <w:rFonts w:ascii="Calibri" w:hAnsi="Calibri"/>
          <w:color w:val="000000"/>
          <w:sz w:val="28"/>
          <w:lang w:val="ru-RU"/>
        </w:rPr>
        <w:t>–</w:t>
      </w:r>
      <w:r w:rsidRPr="00BC2E0E">
        <w:rPr>
          <w:rFonts w:ascii="Times New Roman" w:hAnsi="Times New Roman"/>
          <w:color w:val="000000"/>
          <w:sz w:val="28"/>
          <w:lang w:val="ru-RU"/>
        </w:rPr>
        <w:t>11 кл.) являются:</w:t>
      </w:r>
    </w:p>
    <w:p w:rsidR="0091731F" w:rsidRPr="00BC2E0E" w:rsidRDefault="00420EEA">
      <w:pPr>
        <w:numPr>
          <w:ilvl w:val="0"/>
          <w:numId w:val="1"/>
        </w:numPr>
        <w:spacing w:after="0" w:line="264" w:lineRule="auto"/>
        <w:jc w:val="both"/>
        <w:rPr>
          <w:lang w:val="ru-RU"/>
        </w:rPr>
      </w:pPr>
      <w:r w:rsidRPr="00BC2E0E">
        <w:rPr>
          <w:rFonts w:ascii="Times New Roman" w:hAnsi="Times New Roman"/>
          <w:color w:val="000000"/>
          <w:sz w:val="28"/>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91731F" w:rsidRPr="00BC2E0E" w:rsidRDefault="00420EEA">
      <w:pPr>
        <w:numPr>
          <w:ilvl w:val="0"/>
          <w:numId w:val="1"/>
        </w:numPr>
        <w:spacing w:after="0" w:line="264" w:lineRule="auto"/>
        <w:jc w:val="both"/>
        <w:rPr>
          <w:lang w:val="ru-RU"/>
        </w:rPr>
      </w:pPr>
      <w:r w:rsidRPr="00BC2E0E">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91731F" w:rsidRPr="00BC2E0E" w:rsidRDefault="00420EEA">
      <w:pPr>
        <w:numPr>
          <w:ilvl w:val="0"/>
          <w:numId w:val="1"/>
        </w:numPr>
        <w:spacing w:after="0" w:line="264" w:lineRule="auto"/>
        <w:jc w:val="both"/>
        <w:rPr>
          <w:lang w:val="ru-RU"/>
        </w:rPr>
      </w:pPr>
      <w:r w:rsidRPr="00BC2E0E">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В учебном плане среднего общего образования предмет «Химия» базового уровня входит в состав предметной области «Естественно-научные предметы».</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91731F" w:rsidRPr="00BC2E0E" w:rsidRDefault="0091731F">
      <w:pPr>
        <w:rPr>
          <w:lang w:val="ru-RU"/>
        </w:rPr>
        <w:sectPr w:rsidR="0091731F" w:rsidRPr="00BC2E0E">
          <w:pgSz w:w="11906" w:h="16383"/>
          <w:pgMar w:top="1134" w:right="850" w:bottom="1134" w:left="1701" w:header="720" w:footer="720" w:gutter="0"/>
          <w:cols w:space="720"/>
        </w:sectPr>
      </w:pPr>
    </w:p>
    <w:p w:rsidR="0091731F" w:rsidRPr="00BC2E0E" w:rsidRDefault="00420EEA">
      <w:pPr>
        <w:spacing w:after="0" w:line="264" w:lineRule="auto"/>
        <w:ind w:left="120"/>
        <w:jc w:val="both"/>
        <w:rPr>
          <w:lang w:val="ru-RU"/>
        </w:rPr>
      </w:pPr>
      <w:bookmarkStart w:id="8" w:name="block-11027134"/>
      <w:bookmarkEnd w:id="7"/>
      <w:r w:rsidRPr="00BC2E0E">
        <w:rPr>
          <w:rFonts w:ascii="Times New Roman" w:hAnsi="Times New Roman"/>
          <w:color w:val="000000"/>
          <w:sz w:val="28"/>
          <w:lang w:val="ru-RU"/>
        </w:rPr>
        <w:lastRenderedPageBreak/>
        <w:t>​</w:t>
      </w:r>
      <w:r w:rsidRPr="00BC2E0E">
        <w:rPr>
          <w:rFonts w:ascii="Times New Roman" w:hAnsi="Times New Roman"/>
          <w:b/>
          <w:color w:val="000000"/>
          <w:sz w:val="28"/>
          <w:lang w:val="ru-RU"/>
        </w:rPr>
        <w:t>СОДЕРЖАНИЕ ОБУЧЕНИЯ</w:t>
      </w:r>
    </w:p>
    <w:p w:rsidR="0091731F" w:rsidRPr="00BC2E0E" w:rsidRDefault="0091731F">
      <w:pPr>
        <w:spacing w:after="0" w:line="264" w:lineRule="auto"/>
        <w:ind w:left="120"/>
        <w:jc w:val="both"/>
        <w:rPr>
          <w:lang w:val="ru-RU"/>
        </w:rPr>
      </w:pPr>
    </w:p>
    <w:p w:rsidR="0091731F" w:rsidRPr="00BC2E0E" w:rsidRDefault="00420EEA">
      <w:pPr>
        <w:spacing w:after="0" w:line="264" w:lineRule="auto"/>
        <w:ind w:left="120"/>
        <w:jc w:val="both"/>
        <w:rPr>
          <w:lang w:val="ru-RU"/>
        </w:rPr>
      </w:pPr>
      <w:r w:rsidRPr="00BC2E0E">
        <w:rPr>
          <w:rFonts w:ascii="Times New Roman" w:hAnsi="Times New Roman"/>
          <w:b/>
          <w:color w:val="000000"/>
          <w:sz w:val="28"/>
          <w:lang w:val="ru-RU"/>
        </w:rPr>
        <w:t>10 КЛАСС</w:t>
      </w:r>
      <w:r w:rsidRPr="00BC2E0E">
        <w:rPr>
          <w:rFonts w:ascii="Times New Roman" w:hAnsi="Times New Roman"/>
          <w:color w:val="000000"/>
          <w:sz w:val="28"/>
          <w:lang w:val="ru-RU"/>
        </w:rPr>
        <w:t xml:space="preserve"> </w:t>
      </w:r>
    </w:p>
    <w:p w:rsidR="0091731F" w:rsidRPr="00BC2E0E" w:rsidRDefault="0091731F">
      <w:pPr>
        <w:spacing w:after="0" w:line="264" w:lineRule="auto"/>
        <w:ind w:left="120"/>
        <w:jc w:val="both"/>
        <w:rPr>
          <w:lang w:val="ru-RU"/>
        </w:rPr>
      </w:pPr>
    </w:p>
    <w:p w:rsidR="0091731F" w:rsidRPr="00BC2E0E" w:rsidRDefault="00420EEA">
      <w:pPr>
        <w:spacing w:after="0" w:line="264" w:lineRule="auto"/>
        <w:ind w:left="120"/>
        <w:jc w:val="both"/>
        <w:rPr>
          <w:lang w:val="ru-RU"/>
        </w:rPr>
      </w:pPr>
      <w:r w:rsidRPr="00BC2E0E">
        <w:rPr>
          <w:rFonts w:ascii="Times New Roman" w:hAnsi="Times New Roman"/>
          <w:b/>
          <w:color w:val="000000"/>
          <w:sz w:val="28"/>
          <w:lang w:val="ru-RU"/>
        </w:rPr>
        <w:t>ОРГАНИЧЕСКАЯ ХИМИЯ</w:t>
      </w:r>
    </w:p>
    <w:p w:rsidR="0091731F" w:rsidRPr="00BC2E0E" w:rsidRDefault="0091731F">
      <w:pPr>
        <w:spacing w:after="0" w:line="264" w:lineRule="auto"/>
        <w:ind w:left="120"/>
        <w:jc w:val="both"/>
        <w:rPr>
          <w:lang w:val="ru-RU"/>
        </w:rPr>
      </w:pPr>
    </w:p>
    <w:p w:rsidR="0091731F" w:rsidRPr="00BC2E0E" w:rsidRDefault="00420EEA">
      <w:pPr>
        <w:spacing w:after="0" w:line="264" w:lineRule="auto"/>
        <w:ind w:firstLine="600"/>
        <w:jc w:val="both"/>
        <w:rPr>
          <w:lang w:val="ru-RU"/>
        </w:rPr>
      </w:pPr>
      <w:r w:rsidRPr="00BC2E0E">
        <w:rPr>
          <w:rFonts w:ascii="Times New Roman" w:hAnsi="Times New Roman"/>
          <w:b/>
          <w:color w:val="000000"/>
          <w:sz w:val="28"/>
          <w:lang w:val="ru-RU"/>
        </w:rPr>
        <w:t>Теоретические основы органической химии</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91731F" w:rsidRPr="00BC2E0E" w:rsidRDefault="00420EEA">
      <w:pPr>
        <w:spacing w:after="0" w:line="264" w:lineRule="auto"/>
        <w:ind w:firstLine="600"/>
        <w:jc w:val="both"/>
        <w:rPr>
          <w:lang w:val="ru-RU"/>
        </w:rPr>
      </w:pPr>
      <w:r w:rsidRPr="00BC2E0E">
        <w:rPr>
          <w:rFonts w:ascii="Times New Roman" w:hAnsi="Times New Roman"/>
          <w:b/>
          <w:color w:val="000000"/>
          <w:sz w:val="28"/>
          <w:lang w:val="ru-RU"/>
        </w:rPr>
        <w:t>Углеводороды</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BC2E0E">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BC2E0E">
        <w:rPr>
          <w:rFonts w:ascii="Times New Roman" w:hAnsi="Times New Roman"/>
          <w:color w:val="000000"/>
          <w:sz w:val="28"/>
          <w:lang w:val="ru-RU"/>
        </w:rPr>
        <w:t xml:space="preserve"> Токсичность </w:t>
      </w:r>
      <w:r w:rsidRPr="00BC2E0E">
        <w:rPr>
          <w:rFonts w:ascii="Times New Roman" w:hAnsi="Times New Roman"/>
          <w:color w:val="000000"/>
          <w:sz w:val="28"/>
          <w:lang w:val="ru-RU"/>
        </w:rPr>
        <w:lastRenderedPageBreak/>
        <w:t xml:space="preserve">аренов. Генетическая связь между углеводородами, принадлежащими к различным классам.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BC2E0E">
        <w:rPr>
          <w:rFonts w:ascii="Times New Roman" w:hAnsi="Times New Roman"/>
          <w:color w:val="000000"/>
          <w:sz w:val="28"/>
          <w:u w:val="single"/>
          <w:lang w:val="ru-RU"/>
        </w:rPr>
        <w:t>практической работы</w:t>
      </w:r>
      <w:r w:rsidRPr="00BC2E0E">
        <w:rPr>
          <w:rFonts w:ascii="Times New Roman" w:hAnsi="Times New Roman"/>
          <w:color w:val="000000"/>
          <w:sz w:val="28"/>
          <w:lang w:val="ru-RU"/>
        </w:rPr>
        <w:t xml:space="preserve">: получение этилена и изучение его свойств.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Расчётные задачи.</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91731F" w:rsidRPr="00BC2E0E" w:rsidRDefault="00420EEA">
      <w:pPr>
        <w:spacing w:after="0" w:line="264" w:lineRule="auto"/>
        <w:ind w:firstLine="600"/>
        <w:jc w:val="both"/>
        <w:rPr>
          <w:lang w:val="ru-RU"/>
        </w:rPr>
      </w:pPr>
      <w:r w:rsidRPr="00BC2E0E">
        <w:rPr>
          <w:rFonts w:ascii="Times New Roman" w:hAnsi="Times New Roman"/>
          <w:b/>
          <w:color w:val="000000"/>
          <w:sz w:val="28"/>
          <w:lang w:val="ru-RU"/>
        </w:rPr>
        <w:t>Кислородсодержащие органические соединения</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Альдегиды и </w:t>
      </w:r>
      <w:r w:rsidRPr="00BC2E0E">
        <w:rPr>
          <w:rFonts w:ascii="Times New Roman" w:hAnsi="Times New Roman"/>
          <w:i/>
          <w:color w:val="000000"/>
          <w:sz w:val="28"/>
          <w:lang w:val="ru-RU"/>
        </w:rPr>
        <w:t>кетоны</w:t>
      </w:r>
      <w:r w:rsidRPr="00BC2E0E">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91731F" w:rsidRPr="0045746F" w:rsidRDefault="00420EEA">
      <w:pPr>
        <w:spacing w:after="0" w:line="264" w:lineRule="auto"/>
        <w:ind w:firstLine="600"/>
        <w:jc w:val="both"/>
        <w:rPr>
          <w:lang w:val="ru-RU"/>
        </w:rPr>
      </w:pPr>
      <w:r w:rsidRPr="00BC2E0E">
        <w:rPr>
          <w:rFonts w:ascii="Times New Roman" w:hAnsi="Times New Roman"/>
          <w:color w:val="000000"/>
          <w:sz w:val="28"/>
          <w:lang w:val="ru-RU"/>
        </w:rPr>
        <w:lastRenderedPageBreak/>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8"/>
        </w:rPr>
        <w:t>II</w:t>
      </w:r>
      <w:r w:rsidRPr="00BC2E0E">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BC2E0E">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w:t>
      </w:r>
      <w:r w:rsidRPr="0045746F">
        <w:rPr>
          <w:rFonts w:ascii="Times New Roman" w:hAnsi="Times New Roman"/>
          <w:color w:val="000000"/>
          <w:sz w:val="28"/>
          <w:lang w:val="ru-RU"/>
        </w:rPr>
        <w:t xml:space="preserve">Фотосинтез. Фруктоза как изомер глюкозы.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BC2E0E">
        <w:rPr>
          <w:rFonts w:ascii="Times New Roman" w:hAnsi="Times New Roman"/>
          <w:color w:val="000000"/>
          <w:sz w:val="28"/>
          <w:lang w:val="ru-RU"/>
        </w:rPr>
        <w:t>)), многоатомных спиртов (взаимодействие глицерина с гидроксидом меди(</w:t>
      </w:r>
      <w:r>
        <w:rPr>
          <w:rFonts w:ascii="Times New Roman" w:hAnsi="Times New Roman"/>
          <w:color w:val="000000"/>
          <w:sz w:val="28"/>
        </w:rPr>
        <w:t>II</w:t>
      </w:r>
      <w:r w:rsidRPr="00BC2E0E">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BC2E0E">
        <w:rPr>
          <w:rFonts w:ascii="Times New Roman" w:hAnsi="Times New Roman"/>
          <w:color w:val="000000"/>
          <w:sz w:val="28"/>
          <w:lang w:val="ru-RU"/>
        </w:rPr>
        <w:t>) и гидроксидом меди(</w:t>
      </w:r>
      <w:r>
        <w:rPr>
          <w:rFonts w:ascii="Times New Roman" w:hAnsi="Times New Roman"/>
          <w:color w:val="000000"/>
          <w:sz w:val="28"/>
        </w:rPr>
        <w:t>II</w:t>
      </w:r>
      <w:r w:rsidRPr="00BC2E0E">
        <w:rPr>
          <w:rFonts w:ascii="Times New Roman" w:hAnsi="Times New Roman"/>
          <w:color w:val="000000"/>
          <w:sz w:val="28"/>
          <w:lang w:val="ru-RU"/>
        </w:rPr>
        <w:t>), взаимодействие крахмала с иодом), проведение практической работы: свойства раствора уксусной кислоты.</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Расчётные задачи.</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Азотсодержащие органические соединения.</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91731F" w:rsidRPr="00BC2E0E" w:rsidRDefault="00420EEA">
      <w:pPr>
        <w:spacing w:after="0" w:line="264" w:lineRule="auto"/>
        <w:ind w:firstLine="600"/>
        <w:jc w:val="both"/>
        <w:rPr>
          <w:lang w:val="ru-RU"/>
        </w:rPr>
      </w:pPr>
      <w:r w:rsidRPr="00BC2E0E">
        <w:rPr>
          <w:rFonts w:ascii="Times New Roman" w:hAnsi="Times New Roman"/>
          <w:b/>
          <w:color w:val="000000"/>
          <w:sz w:val="28"/>
          <w:lang w:val="ru-RU"/>
        </w:rPr>
        <w:t>Высокомолекулярные соединения</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Межпредметные связи.</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lastRenderedPageBreak/>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География: минералы, горные породы, полезные ископаемые, топливо, ресурсы.</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91731F" w:rsidRPr="00BC2E0E" w:rsidRDefault="0091731F">
      <w:pPr>
        <w:spacing w:after="0" w:line="264" w:lineRule="auto"/>
        <w:ind w:left="120"/>
        <w:jc w:val="both"/>
        <w:rPr>
          <w:lang w:val="ru-RU"/>
        </w:rPr>
      </w:pPr>
    </w:p>
    <w:p w:rsidR="0091731F" w:rsidRPr="00BC2E0E" w:rsidRDefault="00420EEA">
      <w:pPr>
        <w:spacing w:after="0" w:line="264" w:lineRule="auto"/>
        <w:ind w:left="120"/>
        <w:jc w:val="both"/>
        <w:rPr>
          <w:lang w:val="ru-RU"/>
        </w:rPr>
      </w:pPr>
      <w:r w:rsidRPr="00BC2E0E">
        <w:rPr>
          <w:rFonts w:ascii="Times New Roman" w:hAnsi="Times New Roman"/>
          <w:b/>
          <w:color w:val="000000"/>
          <w:sz w:val="28"/>
          <w:lang w:val="ru-RU"/>
        </w:rPr>
        <w:t xml:space="preserve">11 КЛАСС </w:t>
      </w:r>
    </w:p>
    <w:p w:rsidR="0091731F" w:rsidRPr="00BC2E0E" w:rsidRDefault="0091731F">
      <w:pPr>
        <w:spacing w:after="0" w:line="264" w:lineRule="auto"/>
        <w:ind w:left="120"/>
        <w:jc w:val="both"/>
        <w:rPr>
          <w:lang w:val="ru-RU"/>
        </w:rPr>
      </w:pPr>
    </w:p>
    <w:p w:rsidR="0091731F" w:rsidRPr="00BC2E0E" w:rsidRDefault="00420EEA">
      <w:pPr>
        <w:spacing w:after="0" w:line="264" w:lineRule="auto"/>
        <w:ind w:left="120"/>
        <w:jc w:val="both"/>
        <w:rPr>
          <w:lang w:val="ru-RU"/>
        </w:rPr>
      </w:pPr>
      <w:r w:rsidRPr="00BC2E0E">
        <w:rPr>
          <w:rFonts w:ascii="Times New Roman" w:hAnsi="Times New Roman"/>
          <w:b/>
          <w:color w:val="000000"/>
          <w:sz w:val="28"/>
          <w:lang w:val="ru-RU"/>
        </w:rPr>
        <w:t>ОБЩАЯ И НЕОРГАНИЧЕСКАЯ ХИМИЯ</w:t>
      </w:r>
    </w:p>
    <w:p w:rsidR="0091731F" w:rsidRPr="00BC2E0E" w:rsidRDefault="0091731F">
      <w:pPr>
        <w:spacing w:after="0" w:line="264" w:lineRule="auto"/>
        <w:ind w:left="120"/>
        <w:jc w:val="both"/>
        <w:rPr>
          <w:lang w:val="ru-RU"/>
        </w:rPr>
      </w:pPr>
    </w:p>
    <w:p w:rsidR="0091731F" w:rsidRPr="00BC2E0E" w:rsidRDefault="00420EEA">
      <w:pPr>
        <w:spacing w:after="0" w:line="264" w:lineRule="auto"/>
        <w:ind w:firstLine="600"/>
        <w:jc w:val="both"/>
        <w:rPr>
          <w:lang w:val="ru-RU"/>
        </w:rPr>
      </w:pPr>
      <w:r w:rsidRPr="00BC2E0E">
        <w:rPr>
          <w:rFonts w:ascii="Times New Roman" w:hAnsi="Times New Roman"/>
          <w:b/>
          <w:color w:val="000000"/>
          <w:sz w:val="28"/>
          <w:lang w:val="ru-RU"/>
        </w:rPr>
        <w:t>Теоретические основы химии</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орбитали, </w:t>
      </w:r>
      <w:r>
        <w:rPr>
          <w:rFonts w:ascii="Times New Roman" w:hAnsi="Times New Roman"/>
          <w:color w:val="000000"/>
          <w:sz w:val="28"/>
        </w:rPr>
        <w:t>s</w:t>
      </w:r>
      <w:r w:rsidRPr="00BC2E0E">
        <w:rPr>
          <w:rFonts w:ascii="Times New Roman" w:hAnsi="Times New Roman"/>
          <w:color w:val="000000"/>
          <w:sz w:val="28"/>
          <w:lang w:val="ru-RU"/>
        </w:rPr>
        <w:t xml:space="preserve">-, </w:t>
      </w:r>
      <w:r>
        <w:rPr>
          <w:rFonts w:ascii="Times New Roman" w:hAnsi="Times New Roman"/>
          <w:color w:val="000000"/>
          <w:sz w:val="28"/>
        </w:rPr>
        <w:t>p</w:t>
      </w:r>
      <w:r w:rsidRPr="00BC2E0E">
        <w:rPr>
          <w:rFonts w:ascii="Times New Roman" w:hAnsi="Times New Roman"/>
          <w:color w:val="000000"/>
          <w:sz w:val="28"/>
          <w:lang w:val="ru-RU"/>
        </w:rPr>
        <w:t xml:space="preserve">-, </w:t>
      </w:r>
      <w:r>
        <w:rPr>
          <w:rFonts w:ascii="Times New Roman" w:hAnsi="Times New Roman"/>
          <w:color w:val="000000"/>
          <w:sz w:val="28"/>
        </w:rPr>
        <w:t>d</w:t>
      </w:r>
      <w:r w:rsidRPr="00BC2E0E">
        <w:rPr>
          <w:rFonts w:ascii="Times New Roman" w:hAnsi="Times New Roman"/>
          <w:color w:val="000000"/>
          <w:sz w:val="28"/>
          <w:lang w:val="ru-RU"/>
        </w:rPr>
        <w:t xml:space="preserve">- элементы. Особенности распределения электронов по орбиталям в атомах элементов первых четырёх периодов. Электронная конфигурация атомов.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w:t>
      </w:r>
      <w:r w:rsidRPr="0045746F">
        <w:rPr>
          <w:rFonts w:ascii="Times New Roman" w:hAnsi="Times New Roman"/>
          <w:color w:val="000000"/>
          <w:sz w:val="28"/>
          <w:lang w:val="ru-RU"/>
        </w:rPr>
        <w:t xml:space="preserve">Валентность. Электроотрицательность. Степень окисления. </w:t>
      </w:r>
      <w:r w:rsidRPr="00BC2E0E">
        <w:rPr>
          <w:rFonts w:ascii="Times New Roman" w:hAnsi="Times New Roman"/>
          <w:color w:val="000000"/>
          <w:sz w:val="28"/>
          <w:lang w:val="ru-RU"/>
        </w:rPr>
        <w:t xml:space="preserve">Ионы: катионы и анионы.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Шателье.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Окислительно-восстановительные реакции.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Расчётные задачи.</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91731F" w:rsidRPr="00BC2E0E" w:rsidRDefault="00420EEA">
      <w:pPr>
        <w:spacing w:after="0" w:line="264" w:lineRule="auto"/>
        <w:ind w:firstLine="600"/>
        <w:jc w:val="both"/>
        <w:rPr>
          <w:lang w:val="ru-RU"/>
        </w:rPr>
      </w:pPr>
      <w:r w:rsidRPr="00BC2E0E">
        <w:rPr>
          <w:rFonts w:ascii="Times New Roman" w:hAnsi="Times New Roman"/>
          <w:b/>
          <w:color w:val="000000"/>
          <w:sz w:val="28"/>
          <w:lang w:val="ru-RU"/>
        </w:rPr>
        <w:t>Неорганическая химия</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Применение важнейших неметаллов и их соединений.</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lastRenderedPageBreak/>
        <w:t xml:space="preserve">Металлы. Положение металлов в Периодической системе химических элементов Д. И. Менделеева. </w:t>
      </w:r>
      <w:r w:rsidRPr="0045746F">
        <w:rPr>
          <w:rFonts w:ascii="Times New Roman" w:hAnsi="Times New Roman"/>
          <w:color w:val="000000"/>
          <w:sz w:val="28"/>
          <w:lang w:val="ru-RU"/>
        </w:rPr>
        <w:t xml:space="preserve">Особенности строения электронных оболочек атомов металлов. </w:t>
      </w:r>
      <w:r w:rsidRPr="00BC2E0E">
        <w:rPr>
          <w:rFonts w:ascii="Times New Roman" w:hAnsi="Times New Roman"/>
          <w:color w:val="000000"/>
          <w:sz w:val="28"/>
          <w:lang w:val="ru-RU"/>
        </w:rPr>
        <w:t>Общие физические свойства металлов. Сплавы металлов. Электрохимический ряд напряжений металлов.</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Общие способы получения металлов. Применение металлов в быту и технике.</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Расчётные задачи.</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91731F" w:rsidRPr="00BC2E0E" w:rsidRDefault="00420EEA">
      <w:pPr>
        <w:spacing w:after="0" w:line="264" w:lineRule="auto"/>
        <w:ind w:firstLine="600"/>
        <w:jc w:val="both"/>
        <w:rPr>
          <w:lang w:val="ru-RU"/>
        </w:rPr>
      </w:pPr>
      <w:r w:rsidRPr="00BC2E0E">
        <w:rPr>
          <w:rFonts w:ascii="Times New Roman" w:hAnsi="Times New Roman"/>
          <w:b/>
          <w:color w:val="000000"/>
          <w:sz w:val="28"/>
          <w:lang w:val="ru-RU"/>
        </w:rPr>
        <w:t>Химия и жизнь</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Межпредметные связи.</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География: минералы, горные породы, полезные ископаемые, топливо, ресурсы.</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91731F" w:rsidRPr="00BC2E0E" w:rsidRDefault="0091731F">
      <w:pPr>
        <w:spacing w:after="0" w:line="264" w:lineRule="auto"/>
        <w:ind w:left="120"/>
        <w:jc w:val="both"/>
        <w:rPr>
          <w:lang w:val="ru-RU"/>
        </w:rPr>
      </w:pPr>
    </w:p>
    <w:p w:rsidR="0091731F" w:rsidRPr="00BC2E0E" w:rsidRDefault="0091731F">
      <w:pPr>
        <w:rPr>
          <w:lang w:val="ru-RU"/>
        </w:rPr>
        <w:sectPr w:rsidR="0091731F" w:rsidRPr="00BC2E0E">
          <w:pgSz w:w="11906" w:h="16383"/>
          <w:pgMar w:top="1134" w:right="850" w:bottom="1134" w:left="1701" w:header="720" w:footer="720" w:gutter="0"/>
          <w:cols w:space="720"/>
        </w:sectPr>
      </w:pPr>
    </w:p>
    <w:p w:rsidR="0091731F" w:rsidRPr="00BC2E0E" w:rsidRDefault="00420EEA">
      <w:pPr>
        <w:spacing w:after="0" w:line="264" w:lineRule="auto"/>
        <w:ind w:left="120"/>
        <w:jc w:val="both"/>
        <w:rPr>
          <w:lang w:val="ru-RU"/>
        </w:rPr>
      </w:pPr>
      <w:bookmarkStart w:id="9" w:name="block-11027135"/>
      <w:bookmarkEnd w:id="8"/>
      <w:r w:rsidRPr="00BC2E0E">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rsidR="0091731F" w:rsidRPr="00BC2E0E" w:rsidRDefault="0091731F">
      <w:pPr>
        <w:spacing w:after="0" w:line="264" w:lineRule="auto"/>
        <w:ind w:left="120"/>
        <w:jc w:val="both"/>
        <w:rPr>
          <w:lang w:val="ru-RU"/>
        </w:rPr>
      </w:pPr>
    </w:p>
    <w:p w:rsidR="0091731F" w:rsidRPr="00BC2E0E" w:rsidRDefault="00420EEA">
      <w:pPr>
        <w:spacing w:after="0" w:line="264" w:lineRule="auto"/>
        <w:ind w:left="120"/>
        <w:jc w:val="both"/>
        <w:rPr>
          <w:lang w:val="ru-RU"/>
        </w:rPr>
      </w:pPr>
      <w:r w:rsidRPr="00BC2E0E">
        <w:rPr>
          <w:rFonts w:ascii="Times New Roman" w:hAnsi="Times New Roman"/>
          <w:b/>
          <w:color w:val="000000"/>
          <w:sz w:val="28"/>
          <w:lang w:val="ru-RU"/>
        </w:rPr>
        <w:t>ЛИЧНОСТНЫЕ РЕЗУЛЬТАТЫ</w:t>
      </w:r>
    </w:p>
    <w:p w:rsidR="0091731F" w:rsidRPr="00BC2E0E" w:rsidRDefault="0091731F">
      <w:pPr>
        <w:spacing w:after="0" w:line="264" w:lineRule="auto"/>
        <w:ind w:left="120"/>
        <w:jc w:val="both"/>
        <w:rPr>
          <w:lang w:val="ru-RU"/>
        </w:rPr>
      </w:pP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наличие мотивации к обучению;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rsidR="0091731F" w:rsidRPr="00BC2E0E" w:rsidRDefault="00420EEA">
      <w:pPr>
        <w:spacing w:after="0" w:line="264" w:lineRule="auto"/>
        <w:ind w:firstLine="600"/>
        <w:jc w:val="both"/>
        <w:rPr>
          <w:lang w:val="ru-RU"/>
        </w:rPr>
      </w:pPr>
      <w:r w:rsidRPr="00BC2E0E">
        <w:rPr>
          <w:rFonts w:ascii="Times New Roman" w:hAnsi="Times New Roman"/>
          <w:b/>
          <w:color w:val="000000"/>
          <w:sz w:val="28"/>
          <w:lang w:val="ru-RU"/>
        </w:rPr>
        <w:t>1) гражданского воспитания</w:t>
      </w:r>
      <w:r w:rsidRPr="00BC2E0E">
        <w:rPr>
          <w:rFonts w:ascii="Times New Roman" w:hAnsi="Times New Roman"/>
          <w:color w:val="000000"/>
          <w:sz w:val="28"/>
          <w:lang w:val="ru-RU"/>
        </w:rPr>
        <w:t>:</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91731F" w:rsidRPr="00BC2E0E" w:rsidRDefault="00420EEA">
      <w:pPr>
        <w:spacing w:after="0" w:line="264" w:lineRule="auto"/>
        <w:ind w:firstLine="600"/>
        <w:jc w:val="both"/>
        <w:rPr>
          <w:lang w:val="ru-RU"/>
        </w:rPr>
      </w:pPr>
      <w:r w:rsidRPr="00BC2E0E">
        <w:rPr>
          <w:rFonts w:ascii="Times New Roman" w:hAnsi="Times New Roman"/>
          <w:b/>
          <w:color w:val="000000"/>
          <w:sz w:val="28"/>
          <w:lang w:val="ru-RU"/>
        </w:rPr>
        <w:t>2) патриотического воспитания</w:t>
      </w:r>
      <w:r w:rsidRPr="00BC2E0E">
        <w:rPr>
          <w:rFonts w:ascii="Times New Roman" w:hAnsi="Times New Roman"/>
          <w:color w:val="000000"/>
          <w:sz w:val="28"/>
          <w:lang w:val="ru-RU"/>
        </w:rPr>
        <w:t>:</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91731F" w:rsidRPr="00BC2E0E" w:rsidRDefault="00420EEA">
      <w:pPr>
        <w:spacing w:after="0" w:line="264" w:lineRule="auto"/>
        <w:ind w:firstLine="600"/>
        <w:jc w:val="both"/>
        <w:rPr>
          <w:lang w:val="ru-RU"/>
        </w:rPr>
      </w:pPr>
      <w:r w:rsidRPr="00BC2E0E">
        <w:rPr>
          <w:rFonts w:ascii="Times New Roman" w:hAnsi="Times New Roman"/>
          <w:b/>
          <w:color w:val="000000"/>
          <w:sz w:val="28"/>
          <w:lang w:val="ru-RU"/>
        </w:rPr>
        <w:t>3) духовно-нравственного воспитания:</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нравственного сознания, этического поведения;</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91731F" w:rsidRPr="00BC2E0E" w:rsidRDefault="00420EEA">
      <w:pPr>
        <w:spacing w:after="0" w:line="264" w:lineRule="auto"/>
        <w:ind w:firstLine="600"/>
        <w:jc w:val="both"/>
        <w:rPr>
          <w:lang w:val="ru-RU"/>
        </w:rPr>
      </w:pPr>
      <w:r w:rsidRPr="00BC2E0E">
        <w:rPr>
          <w:rFonts w:ascii="Times New Roman" w:hAnsi="Times New Roman"/>
          <w:b/>
          <w:color w:val="000000"/>
          <w:sz w:val="28"/>
          <w:lang w:val="ru-RU"/>
        </w:rPr>
        <w:t>4) формирования культуры здоровья:</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91731F" w:rsidRPr="00BC2E0E" w:rsidRDefault="00420EEA">
      <w:pPr>
        <w:spacing w:after="0" w:line="264" w:lineRule="auto"/>
        <w:ind w:firstLine="600"/>
        <w:jc w:val="both"/>
        <w:rPr>
          <w:lang w:val="ru-RU"/>
        </w:rPr>
      </w:pPr>
      <w:r w:rsidRPr="00BC2E0E">
        <w:rPr>
          <w:rFonts w:ascii="Times New Roman" w:hAnsi="Times New Roman"/>
          <w:b/>
          <w:color w:val="000000"/>
          <w:sz w:val="28"/>
          <w:lang w:val="ru-RU"/>
        </w:rPr>
        <w:t>5) трудового воспитания:</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уважения к труду, людям труда и результатам трудовой деятельности;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91731F" w:rsidRPr="00BC2E0E" w:rsidRDefault="00420EEA">
      <w:pPr>
        <w:spacing w:after="0" w:line="264" w:lineRule="auto"/>
        <w:ind w:firstLine="600"/>
        <w:jc w:val="both"/>
        <w:rPr>
          <w:lang w:val="ru-RU"/>
        </w:rPr>
      </w:pPr>
      <w:r w:rsidRPr="00BC2E0E">
        <w:rPr>
          <w:rFonts w:ascii="Times New Roman" w:hAnsi="Times New Roman"/>
          <w:b/>
          <w:color w:val="000000"/>
          <w:sz w:val="28"/>
          <w:lang w:val="ru-RU"/>
        </w:rPr>
        <w:t>6) экологического воспитания:</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91731F" w:rsidRPr="00BC2E0E" w:rsidRDefault="00420EEA">
      <w:pPr>
        <w:spacing w:after="0" w:line="264" w:lineRule="auto"/>
        <w:ind w:firstLine="600"/>
        <w:jc w:val="both"/>
        <w:rPr>
          <w:lang w:val="ru-RU"/>
        </w:rPr>
      </w:pPr>
      <w:r w:rsidRPr="00BC2E0E">
        <w:rPr>
          <w:rFonts w:ascii="Times New Roman" w:hAnsi="Times New Roman"/>
          <w:b/>
          <w:color w:val="000000"/>
          <w:sz w:val="28"/>
          <w:lang w:val="ru-RU"/>
        </w:rPr>
        <w:t>7) ценности научного познания:</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сформированности мировоззрения, соответствующего современному уровню развития науки и общественной практики;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естественно-научной грамотности: понимания сущности методов познания, используемых в естественных науках, способности использовать </w:t>
      </w:r>
      <w:r w:rsidRPr="00BC2E0E">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интереса к познанию и исследовательской деятельности;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интереса к особенностям труда в различных сферах профессиональной деятельности.</w:t>
      </w:r>
    </w:p>
    <w:p w:rsidR="0091731F" w:rsidRPr="00BC2E0E" w:rsidRDefault="00420EEA">
      <w:pPr>
        <w:spacing w:after="0"/>
        <w:ind w:left="120"/>
        <w:rPr>
          <w:lang w:val="ru-RU"/>
        </w:rPr>
      </w:pPr>
      <w:r w:rsidRPr="00BC2E0E">
        <w:rPr>
          <w:rFonts w:ascii="Times New Roman" w:hAnsi="Times New Roman"/>
          <w:b/>
          <w:color w:val="000000"/>
          <w:sz w:val="28"/>
          <w:lang w:val="ru-RU"/>
        </w:rPr>
        <w:t>МЕТАПРЕДМЕТНЫЕ РЕЗУЛЬТАТЫ</w:t>
      </w:r>
    </w:p>
    <w:p w:rsidR="0091731F" w:rsidRPr="00BC2E0E" w:rsidRDefault="0091731F">
      <w:pPr>
        <w:spacing w:after="0"/>
        <w:ind w:left="120"/>
        <w:rPr>
          <w:lang w:val="ru-RU"/>
        </w:rPr>
      </w:pP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Метапредметные результаты освоения учебного предмета «Химия» на уровне среднего общего образования включают: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rsidR="0091731F" w:rsidRPr="00BC2E0E" w:rsidRDefault="00420EEA">
      <w:pPr>
        <w:spacing w:after="0" w:line="264" w:lineRule="auto"/>
        <w:ind w:firstLine="600"/>
        <w:jc w:val="both"/>
        <w:rPr>
          <w:lang w:val="ru-RU"/>
        </w:rPr>
      </w:pPr>
      <w:r w:rsidRPr="00BC2E0E">
        <w:rPr>
          <w:rFonts w:ascii="Times New Roman" w:hAnsi="Times New Roman"/>
          <w:b/>
          <w:color w:val="000000"/>
          <w:sz w:val="28"/>
          <w:lang w:val="ru-RU"/>
        </w:rPr>
        <w:t>Овладение универсальными учебными познавательными действиями:</w:t>
      </w:r>
    </w:p>
    <w:p w:rsidR="0091731F" w:rsidRPr="00BC2E0E" w:rsidRDefault="00420EEA">
      <w:pPr>
        <w:spacing w:after="0" w:line="264" w:lineRule="auto"/>
        <w:ind w:firstLine="600"/>
        <w:jc w:val="both"/>
        <w:rPr>
          <w:lang w:val="ru-RU"/>
        </w:rPr>
      </w:pPr>
      <w:r w:rsidRPr="00BC2E0E">
        <w:rPr>
          <w:rFonts w:ascii="Times New Roman" w:hAnsi="Times New Roman"/>
          <w:b/>
          <w:color w:val="000000"/>
          <w:sz w:val="28"/>
          <w:lang w:val="ru-RU"/>
        </w:rPr>
        <w:t>1) базовые логические действия:</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BC2E0E">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устанавливать причинно-следственные связи между изучаемыми явлениями;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91731F" w:rsidRPr="00BC2E0E" w:rsidRDefault="00420EEA">
      <w:pPr>
        <w:spacing w:after="0" w:line="264" w:lineRule="auto"/>
        <w:ind w:firstLine="600"/>
        <w:jc w:val="both"/>
        <w:rPr>
          <w:lang w:val="ru-RU"/>
        </w:rPr>
      </w:pPr>
      <w:r w:rsidRPr="00BC2E0E">
        <w:rPr>
          <w:rFonts w:ascii="Times New Roman" w:hAnsi="Times New Roman"/>
          <w:b/>
          <w:color w:val="000000"/>
          <w:sz w:val="28"/>
          <w:lang w:val="ru-RU"/>
        </w:rPr>
        <w:t>2) базовые исследовательские действия:</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владеть основами методов научного познания веществ и химических реакций;</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91731F" w:rsidRPr="00BC2E0E" w:rsidRDefault="00420EEA">
      <w:pPr>
        <w:spacing w:after="0" w:line="264" w:lineRule="auto"/>
        <w:ind w:firstLine="600"/>
        <w:jc w:val="both"/>
        <w:rPr>
          <w:lang w:val="ru-RU"/>
        </w:rPr>
      </w:pPr>
      <w:r w:rsidRPr="00BC2E0E">
        <w:rPr>
          <w:rFonts w:ascii="Times New Roman" w:hAnsi="Times New Roman"/>
          <w:b/>
          <w:color w:val="000000"/>
          <w:sz w:val="28"/>
          <w:lang w:val="ru-RU"/>
        </w:rPr>
        <w:t>3) работа с информацией:</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использовать и преобразовывать знаково-символические средства наглядности.</w:t>
      </w:r>
    </w:p>
    <w:p w:rsidR="0091731F" w:rsidRPr="00BC2E0E" w:rsidRDefault="00420EEA">
      <w:pPr>
        <w:spacing w:after="0" w:line="264" w:lineRule="auto"/>
        <w:ind w:firstLine="600"/>
        <w:jc w:val="both"/>
        <w:rPr>
          <w:lang w:val="ru-RU"/>
        </w:rPr>
      </w:pPr>
      <w:r w:rsidRPr="00BC2E0E">
        <w:rPr>
          <w:rFonts w:ascii="Times New Roman" w:hAnsi="Times New Roman"/>
          <w:b/>
          <w:color w:val="000000"/>
          <w:sz w:val="28"/>
          <w:lang w:val="ru-RU"/>
        </w:rPr>
        <w:t>Овладение универсальными коммуникативными действиями:</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91731F" w:rsidRPr="00BC2E0E" w:rsidRDefault="00420EEA">
      <w:pPr>
        <w:spacing w:after="0" w:line="264" w:lineRule="auto"/>
        <w:ind w:firstLine="600"/>
        <w:jc w:val="both"/>
        <w:rPr>
          <w:lang w:val="ru-RU"/>
        </w:rPr>
      </w:pPr>
      <w:r w:rsidRPr="00BC2E0E">
        <w:rPr>
          <w:rFonts w:ascii="Times New Roman" w:hAnsi="Times New Roman"/>
          <w:b/>
          <w:color w:val="000000"/>
          <w:sz w:val="28"/>
          <w:lang w:val="ru-RU"/>
        </w:rPr>
        <w:t>Овладение универсальными регулятивными действиями:</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осуществлять самоконтроль своей деятельности на основе самоанализа и самооценки.</w:t>
      </w:r>
    </w:p>
    <w:p w:rsidR="0091731F" w:rsidRPr="00BC2E0E" w:rsidRDefault="0091731F">
      <w:pPr>
        <w:spacing w:after="0"/>
        <w:ind w:left="120"/>
        <w:rPr>
          <w:lang w:val="ru-RU"/>
        </w:rPr>
      </w:pPr>
    </w:p>
    <w:p w:rsidR="0091731F" w:rsidRPr="00BC2E0E" w:rsidRDefault="00420EEA">
      <w:pPr>
        <w:spacing w:after="0"/>
        <w:ind w:left="120"/>
        <w:rPr>
          <w:lang w:val="ru-RU"/>
        </w:rPr>
      </w:pPr>
      <w:r w:rsidRPr="00BC2E0E">
        <w:rPr>
          <w:rFonts w:ascii="Times New Roman" w:hAnsi="Times New Roman"/>
          <w:b/>
          <w:color w:val="000000"/>
          <w:sz w:val="28"/>
          <w:lang w:val="ru-RU"/>
        </w:rPr>
        <w:t>ПРЕДМЕТНЫЕ РЕЗУЛЬТАТЫ</w:t>
      </w:r>
    </w:p>
    <w:p w:rsidR="0091731F" w:rsidRPr="00BC2E0E" w:rsidRDefault="0091731F">
      <w:pPr>
        <w:spacing w:after="0"/>
        <w:ind w:left="120"/>
        <w:rPr>
          <w:lang w:val="ru-RU"/>
        </w:rPr>
      </w:pPr>
    </w:p>
    <w:p w:rsidR="0091731F" w:rsidRPr="00BC2E0E" w:rsidRDefault="00420EEA">
      <w:pPr>
        <w:spacing w:after="0" w:line="264" w:lineRule="auto"/>
        <w:ind w:left="120"/>
        <w:jc w:val="both"/>
        <w:rPr>
          <w:lang w:val="ru-RU"/>
        </w:rPr>
      </w:pPr>
      <w:r w:rsidRPr="00BC2E0E">
        <w:rPr>
          <w:rFonts w:ascii="Times New Roman" w:hAnsi="Times New Roman"/>
          <w:b/>
          <w:color w:val="000000"/>
          <w:sz w:val="28"/>
          <w:lang w:val="ru-RU"/>
        </w:rPr>
        <w:t>10 КЛАСС</w:t>
      </w:r>
    </w:p>
    <w:p w:rsidR="0091731F" w:rsidRPr="00BC2E0E" w:rsidRDefault="0091731F">
      <w:pPr>
        <w:spacing w:after="0" w:line="264" w:lineRule="auto"/>
        <w:ind w:left="120"/>
        <w:jc w:val="both"/>
        <w:rPr>
          <w:lang w:val="ru-RU"/>
        </w:rPr>
      </w:pP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Предметные результаты освоения курса «Органическая химия» отражают:</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сформированность представлений о химической составляющей естественно-научной картины мира, роли химии в познании явлений </w:t>
      </w:r>
      <w:r w:rsidRPr="00BC2E0E">
        <w:rPr>
          <w:rFonts w:ascii="Times New Roman" w:hAnsi="Times New Roman"/>
          <w:color w:val="000000"/>
          <w:sz w:val="28"/>
          <w:lang w:val="ru-RU"/>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BC2E0E">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сформированность умения определять виды химической связи в органических соединениях (одинарные и кратные);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lastRenderedPageBreak/>
        <w:t>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91731F" w:rsidRPr="00BC2E0E" w:rsidRDefault="0091731F">
      <w:pPr>
        <w:spacing w:after="0" w:line="264" w:lineRule="auto"/>
        <w:ind w:left="120"/>
        <w:jc w:val="both"/>
        <w:rPr>
          <w:lang w:val="ru-RU"/>
        </w:rPr>
      </w:pPr>
    </w:p>
    <w:p w:rsidR="0091731F" w:rsidRPr="00BC2E0E" w:rsidRDefault="00420EEA">
      <w:pPr>
        <w:spacing w:after="0" w:line="264" w:lineRule="auto"/>
        <w:ind w:left="120"/>
        <w:jc w:val="both"/>
        <w:rPr>
          <w:lang w:val="ru-RU"/>
        </w:rPr>
      </w:pPr>
      <w:r w:rsidRPr="00BC2E0E">
        <w:rPr>
          <w:rFonts w:ascii="Times New Roman" w:hAnsi="Times New Roman"/>
          <w:b/>
          <w:color w:val="000000"/>
          <w:sz w:val="28"/>
          <w:lang w:val="ru-RU"/>
        </w:rPr>
        <w:t>11 КЛАСС</w:t>
      </w:r>
    </w:p>
    <w:p w:rsidR="0091731F" w:rsidRPr="00BC2E0E" w:rsidRDefault="0091731F">
      <w:pPr>
        <w:spacing w:after="0" w:line="264" w:lineRule="auto"/>
        <w:ind w:left="120"/>
        <w:jc w:val="both"/>
        <w:rPr>
          <w:lang w:val="ru-RU"/>
        </w:rPr>
      </w:pP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Предметные результаты освоения курса «Общая и неорганическая химия» отражают:</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BC2E0E">
        <w:rPr>
          <w:rFonts w:ascii="Times New Roman" w:hAnsi="Times New Roman"/>
          <w:color w:val="000000"/>
          <w:sz w:val="28"/>
          <w:lang w:val="ru-RU"/>
        </w:rPr>
        <w:t xml:space="preserve">-, </w:t>
      </w:r>
      <w:r>
        <w:rPr>
          <w:rFonts w:ascii="Times New Roman" w:hAnsi="Times New Roman"/>
          <w:color w:val="000000"/>
          <w:sz w:val="28"/>
        </w:rPr>
        <w:t>p</w:t>
      </w:r>
      <w:r w:rsidRPr="00BC2E0E">
        <w:rPr>
          <w:rFonts w:ascii="Times New Roman" w:hAnsi="Times New Roman"/>
          <w:color w:val="000000"/>
          <w:sz w:val="28"/>
          <w:lang w:val="ru-RU"/>
        </w:rPr>
        <w:t xml:space="preserve">-, </w:t>
      </w:r>
      <w:r>
        <w:rPr>
          <w:rFonts w:ascii="Times New Roman" w:hAnsi="Times New Roman"/>
          <w:color w:val="000000"/>
          <w:sz w:val="28"/>
        </w:rPr>
        <w:t>d</w:t>
      </w:r>
      <w:r w:rsidRPr="00BC2E0E">
        <w:rPr>
          <w:rFonts w:ascii="Times New Roman" w:hAnsi="Times New Roman"/>
          <w:color w:val="000000"/>
          <w:sz w:val="28"/>
          <w:lang w:val="ru-RU"/>
        </w:rPr>
        <w:t>- электронные орбитали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lastRenderedPageBreak/>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BC2E0E">
        <w:rPr>
          <w:rFonts w:ascii="Times New Roman" w:hAnsi="Times New Roman"/>
          <w:color w:val="000000"/>
          <w:sz w:val="28"/>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сформированность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BC2E0E">
        <w:rPr>
          <w:rFonts w:ascii="Times New Roman" w:hAnsi="Times New Roman"/>
          <w:color w:val="000000"/>
          <w:sz w:val="28"/>
          <w:lang w:val="ru-RU"/>
        </w:rPr>
        <w:t xml:space="preserve">-, </w:t>
      </w:r>
      <w:r>
        <w:rPr>
          <w:rFonts w:ascii="Times New Roman" w:hAnsi="Times New Roman"/>
          <w:color w:val="000000"/>
          <w:sz w:val="28"/>
        </w:rPr>
        <w:t>p</w:t>
      </w:r>
      <w:r w:rsidRPr="00BC2E0E">
        <w:rPr>
          <w:rFonts w:ascii="Times New Roman" w:hAnsi="Times New Roman"/>
          <w:color w:val="000000"/>
          <w:sz w:val="28"/>
          <w:lang w:val="ru-RU"/>
        </w:rPr>
        <w:t xml:space="preserve">-, </w:t>
      </w:r>
      <w:r>
        <w:rPr>
          <w:rFonts w:ascii="Times New Roman" w:hAnsi="Times New Roman"/>
          <w:color w:val="000000"/>
          <w:sz w:val="28"/>
        </w:rPr>
        <w:t>d</w:t>
      </w:r>
      <w:r w:rsidRPr="00BC2E0E">
        <w:rPr>
          <w:rFonts w:ascii="Times New Roman" w:hAnsi="Times New Roman"/>
          <w:color w:val="000000"/>
          <w:sz w:val="28"/>
          <w:lang w:val="ru-RU"/>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 xml:space="preserve">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lastRenderedPageBreak/>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 Шателье);</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91731F" w:rsidRPr="00BC2E0E" w:rsidRDefault="00420EEA">
      <w:pPr>
        <w:spacing w:after="0" w:line="264" w:lineRule="auto"/>
        <w:ind w:firstLine="600"/>
        <w:jc w:val="both"/>
        <w:rPr>
          <w:lang w:val="ru-RU"/>
        </w:rPr>
      </w:pPr>
      <w:r w:rsidRPr="00BC2E0E">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91731F" w:rsidRPr="00BC2E0E" w:rsidRDefault="0091731F">
      <w:pPr>
        <w:rPr>
          <w:lang w:val="ru-RU"/>
        </w:rPr>
        <w:sectPr w:rsidR="0091731F" w:rsidRPr="00BC2E0E">
          <w:pgSz w:w="11906" w:h="16383"/>
          <w:pgMar w:top="1134" w:right="850" w:bottom="1134" w:left="1701" w:header="720" w:footer="720" w:gutter="0"/>
          <w:cols w:space="720"/>
        </w:sectPr>
      </w:pPr>
    </w:p>
    <w:p w:rsidR="0091731F" w:rsidRDefault="00420EEA">
      <w:pPr>
        <w:spacing w:after="0"/>
        <w:ind w:left="120"/>
      </w:pPr>
      <w:bookmarkStart w:id="10" w:name="block-11027136"/>
      <w:bookmarkEnd w:id="9"/>
      <w:r w:rsidRPr="00BC2E0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1731F" w:rsidRDefault="00420EE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91731F">
        <w:trPr>
          <w:trHeight w:val="144"/>
          <w:tblCellSpacing w:w="20" w:type="nil"/>
        </w:trPr>
        <w:tc>
          <w:tcPr>
            <w:tcW w:w="529" w:type="dxa"/>
            <w:vMerge w:val="restart"/>
            <w:tcMar>
              <w:top w:w="50" w:type="dxa"/>
              <w:left w:w="100" w:type="dxa"/>
            </w:tcMar>
            <w:vAlign w:val="center"/>
          </w:tcPr>
          <w:p w:rsidR="0091731F" w:rsidRDefault="00420EEA">
            <w:pPr>
              <w:spacing w:after="0"/>
              <w:ind w:left="135"/>
            </w:pPr>
            <w:r>
              <w:rPr>
                <w:rFonts w:ascii="Times New Roman" w:hAnsi="Times New Roman"/>
                <w:b/>
                <w:color w:val="000000"/>
                <w:sz w:val="24"/>
              </w:rPr>
              <w:t xml:space="preserve">№ п/п </w:t>
            </w:r>
          </w:p>
          <w:p w:rsidR="0091731F" w:rsidRDefault="0091731F">
            <w:pPr>
              <w:spacing w:after="0"/>
              <w:ind w:left="135"/>
            </w:pPr>
          </w:p>
        </w:tc>
        <w:tc>
          <w:tcPr>
            <w:tcW w:w="2464" w:type="dxa"/>
            <w:vMerge w:val="restart"/>
            <w:tcMar>
              <w:top w:w="50" w:type="dxa"/>
              <w:left w:w="100" w:type="dxa"/>
            </w:tcMar>
            <w:vAlign w:val="center"/>
          </w:tcPr>
          <w:p w:rsidR="0091731F" w:rsidRDefault="00420EEA">
            <w:pPr>
              <w:spacing w:after="0"/>
              <w:ind w:left="135"/>
            </w:pPr>
            <w:r>
              <w:rPr>
                <w:rFonts w:ascii="Times New Roman" w:hAnsi="Times New Roman"/>
                <w:b/>
                <w:color w:val="000000"/>
                <w:sz w:val="24"/>
              </w:rPr>
              <w:t xml:space="preserve">Наименование разделов и тем программы </w:t>
            </w:r>
          </w:p>
          <w:p w:rsidR="0091731F" w:rsidRDefault="0091731F">
            <w:pPr>
              <w:spacing w:after="0"/>
              <w:ind w:left="135"/>
            </w:pPr>
          </w:p>
        </w:tc>
        <w:tc>
          <w:tcPr>
            <w:tcW w:w="0" w:type="auto"/>
            <w:gridSpan w:val="3"/>
            <w:tcMar>
              <w:top w:w="50" w:type="dxa"/>
              <w:left w:w="100" w:type="dxa"/>
            </w:tcMar>
            <w:vAlign w:val="center"/>
          </w:tcPr>
          <w:p w:rsidR="0091731F" w:rsidRDefault="00420EEA">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91731F" w:rsidRDefault="00420EEA">
            <w:pPr>
              <w:spacing w:after="0"/>
              <w:ind w:left="135"/>
            </w:pPr>
            <w:r>
              <w:rPr>
                <w:rFonts w:ascii="Times New Roman" w:hAnsi="Times New Roman"/>
                <w:b/>
                <w:color w:val="000000"/>
                <w:sz w:val="24"/>
              </w:rPr>
              <w:t xml:space="preserve">Электронные (цифровые) образовательные ресурсы </w:t>
            </w:r>
          </w:p>
          <w:p w:rsidR="0091731F" w:rsidRDefault="0091731F">
            <w:pPr>
              <w:spacing w:after="0"/>
              <w:ind w:left="135"/>
            </w:pPr>
          </w:p>
        </w:tc>
      </w:tr>
      <w:tr w:rsidR="0091731F">
        <w:trPr>
          <w:trHeight w:val="144"/>
          <w:tblCellSpacing w:w="20" w:type="nil"/>
        </w:trPr>
        <w:tc>
          <w:tcPr>
            <w:tcW w:w="0" w:type="auto"/>
            <w:vMerge/>
            <w:tcBorders>
              <w:top w:val="nil"/>
            </w:tcBorders>
            <w:tcMar>
              <w:top w:w="50" w:type="dxa"/>
              <w:left w:w="100" w:type="dxa"/>
            </w:tcMar>
          </w:tcPr>
          <w:p w:rsidR="0091731F" w:rsidRDefault="0091731F"/>
        </w:tc>
        <w:tc>
          <w:tcPr>
            <w:tcW w:w="0" w:type="auto"/>
            <w:vMerge/>
            <w:tcBorders>
              <w:top w:val="nil"/>
            </w:tcBorders>
            <w:tcMar>
              <w:top w:w="50" w:type="dxa"/>
              <w:left w:w="100" w:type="dxa"/>
            </w:tcMar>
          </w:tcPr>
          <w:p w:rsidR="0091731F" w:rsidRDefault="0091731F"/>
        </w:tc>
        <w:tc>
          <w:tcPr>
            <w:tcW w:w="1028" w:type="dxa"/>
            <w:tcMar>
              <w:top w:w="50" w:type="dxa"/>
              <w:left w:w="100" w:type="dxa"/>
            </w:tcMar>
            <w:vAlign w:val="center"/>
          </w:tcPr>
          <w:p w:rsidR="0091731F" w:rsidRDefault="00420EEA">
            <w:pPr>
              <w:spacing w:after="0"/>
              <w:ind w:left="135"/>
            </w:pPr>
            <w:r>
              <w:rPr>
                <w:rFonts w:ascii="Times New Roman" w:hAnsi="Times New Roman"/>
                <w:b/>
                <w:color w:val="000000"/>
                <w:sz w:val="24"/>
              </w:rPr>
              <w:t xml:space="preserve">Всего </w:t>
            </w:r>
          </w:p>
          <w:p w:rsidR="0091731F" w:rsidRDefault="0091731F">
            <w:pPr>
              <w:spacing w:after="0"/>
              <w:ind w:left="135"/>
            </w:pPr>
          </w:p>
        </w:tc>
        <w:tc>
          <w:tcPr>
            <w:tcW w:w="1759" w:type="dxa"/>
            <w:tcMar>
              <w:top w:w="50" w:type="dxa"/>
              <w:left w:w="100" w:type="dxa"/>
            </w:tcMar>
            <w:vAlign w:val="center"/>
          </w:tcPr>
          <w:p w:rsidR="0091731F" w:rsidRDefault="00420EEA">
            <w:pPr>
              <w:spacing w:after="0"/>
              <w:ind w:left="135"/>
            </w:pPr>
            <w:r>
              <w:rPr>
                <w:rFonts w:ascii="Times New Roman" w:hAnsi="Times New Roman"/>
                <w:b/>
                <w:color w:val="000000"/>
                <w:sz w:val="24"/>
              </w:rPr>
              <w:t xml:space="preserve">Контрольные работы </w:t>
            </w:r>
          </w:p>
          <w:p w:rsidR="0091731F" w:rsidRDefault="0091731F">
            <w:pPr>
              <w:spacing w:after="0"/>
              <w:ind w:left="135"/>
            </w:pPr>
          </w:p>
        </w:tc>
        <w:tc>
          <w:tcPr>
            <w:tcW w:w="1841" w:type="dxa"/>
            <w:tcMar>
              <w:top w:w="50" w:type="dxa"/>
              <w:left w:w="100" w:type="dxa"/>
            </w:tcMar>
            <w:vAlign w:val="center"/>
          </w:tcPr>
          <w:p w:rsidR="0091731F" w:rsidRDefault="00420EEA">
            <w:pPr>
              <w:spacing w:after="0"/>
              <w:ind w:left="135"/>
            </w:pPr>
            <w:r>
              <w:rPr>
                <w:rFonts w:ascii="Times New Roman" w:hAnsi="Times New Roman"/>
                <w:b/>
                <w:color w:val="000000"/>
                <w:sz w:val="24"/>
              </w:rPr>
              <w:t xml:space="preserve">Практические работы </w:t>
            </w:r>
          </w:p>
          <w:p w:rsidR="0091731F" w:rsidRDefault="0091731F">
            <w:pPr>
              <w:spacing w:after="0"/>
              <w:ind w:left="135"/>
            </w:pPr>
          </w:p>
        </w:tc>
        <w:tc>
          <w:tcPr>
            <w:tcW w:w="0" w:type="auto"/>
            <w:vMerge/>
            <w:tcBorders>
              <w:top w:val="nil"/>
            </w:tcBorders>
            <w:tcMar>
              <w:top w:w="50" w:type="dxa"/>
              <w:left w:w="100" w:type="dxa"/>
            </w:tcMar>
          </w:tcPr>
          <w:p w:rsidR="0091731F" w:rsidRDefault="0091731F"/>
        </w:tc>
      </w:tr>
      <w:tr w:rsidR="0091731F" w:rsidRPr="000267B5">
        <w:trPr>
          <w:trHeight w:val="144"/>
          <w:tblCellSpacing w:w="20" w:type="nil"/>
        </w:trPr>
        <w:tc>
          <w:tcPr>
            <w:tcW w:w="0" w:type="auto"/>
            <w:gridSpan w:val="6"/>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b/>
                <w:color w:val="000000"/>
                <w:sz w:val="24"/>
                <w:lang w:val="ru-RU"/>
              </w:rPr>
              <w:t>Раздел 1.</w:t>
            </w:r>
            <w:r w:rsidRPr="00BC2E0E">
              <w:rPr>
                <w:rFonts w:ascii="Times New Roman" w:hAnsi="Times New Roman"/>
                <w:color w:val="000000"/>
                <w:sz w:val="24"/>
                <w:lang w:val="ru-RU"/>
              </w:rPr>
              <w:t xml:space="preserve"> </w:t>
            </w:r>
            <w:r w:rsidRPr="00BC2E0E">
              <w:rPr>
                <w:rFonts w:ascii="Times New Roman" w:hAnsi="Times New Roman"/>
                <w:b/>
                <w:color w:val="000000"/>
                <w:sz w:val="24"/>
                <w:lang w:val="ru-RU"/>
              </w:rPr>
              <w:t>Теоретические основы органической химии</w:t>
            </w:r>
          </w:p>
        </w:tc>
      </w:tr>
      <w:tr w:rsidR="0091731F">
        <w:trPr>
          <w:trHeight w:val="144"/>
          <w:tblCellSpacing w:w="20" w:type="nil"/>
        </w:trPr>
        <w:tc>
          <w:tcPr>
            <w:tcW w:w="529" w:type="dxa"/>
            <w:tcMar>
              <w:top w:w="50" w:type="dxa"/>
              <w:left w:w="100" w:type="dxa"/>
            </w:tcMar>
            <w:vAlign w:val="center"/>
          </w:tcPr>
          <w:p w:rsidR="0091731F" w:rsidRDefault="00420EEA">
            <w:pPr>
              <w:spacing w:after="0"/>
            </w:pPr>
            <w:r>
              <w:rPr>
                <w:rFonts w:ascii="Times New Roman" w:hAnsi="Times New Roman"/>
                <w:color w:val="000000"/>
                <w:sz w:val="24"/>
              </w:rPr>
              <w:t>1.1</w:t>
            </w:r>
          </w:p>
        </w:tc>
        <w:tc>
          <w:tcPr>
            <w:tcW w:w="2464"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91731F" w:rsidRDefault="0091731F">
            <w:pPr>
              <w:spacing w:after="0"/>
              <w:ind w:left="135"/>
              <w:jc w:val="center"/>
            </w:pPr>
          </w:p>
        </w:tc>
        <w:tc>
          <w:tcPr>
            <w:tcW w:w="1841" w:type="dxa"/>
            <w:tcMar>
              <w:top w:w="50" w:type="dxa"/>
              <w:left w:w="100" w:type="dxa"/>
            </w:tcMar>
            <w:vAlign w:val="center"/>
          </w:tcPr>
          <w:p w:rsidR="0091731F" w:rsidRDefault="0091731F">
            <w:pPr>
              <w:spacing w:after="0"/>
              <w:ind w:left="135"/>
              <w:jc w:val="center"/>
            </w:pPr>
          </w:p>
        </w:tc>
        <w:tc>
          <w:tcPr>
            <w:tcW w:w="2789" w:type="dxa"/>
            <w:tcMar>
              <w:top w:w="50" w:type="dxa"/>
              <w:left w:w="100" w:type="dxa"/>
            </w:tcMar>
            <w:vAlign w:val="center"/>
          </w:tcPr>
          <w:p w:rsidR="0091731F" w:rsidRDefault="0091731F">
            <w:pPr>
              <w:spacing w:after="0"/>
              <w:ind w:left="135"/>
            </w:pPr>
          </w:p>
        </w:tc>
      </w:tr>
      <w:tr w:rsidR="0091731F">
        <w:trPr>
          <w:trHeight w:val="144"/>
          <w:tblCellSpacing w:w="20" w:type="nil"/>
        </w:trPr>
        <w:tc>
          <w:tcPr>
            <w:tcW w:w="0" w:type="auto"/>
            <w:gridSpan w:val="2"/>
            <w:tcMar>
              <w:top w:w="50" w:type="dxa"/>
              <w:left w:w="100" w:type="dxa"/>
            </w:tcMar>
            <w:vAlign w:val="center"/>
          </w:tcPr>
          <w:p w:rsidR="0091731F" w:rsidRDefault="00420EEA">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1731F" w:rsidRDefault="0091731F"/>
        </w:tc>
      </w:tr>
      <w:tr w:rsidR="0091731F">
        <w:trPr>
          <w:trHeight w:val="144"/>
          <w:tblCellSpacing w:w="20" w:type="nil"/>
        </w:trPr>
        <w:tc>
          <w:tcPr>
            <w:tcW w:w="0" w:type="auto"/>
            <w:gridSpan w:val="6"/>
            <w:tcMar>
              <w:top w:w="50" w:type="dxa"/>
              <w:left w:w="100" w:type="dxa"/>
            </w:tcMar>
            <w:vAlign w:val="center"/>
          </w:tcPr>
          <w:p w:rsidR="0091731F" w:rsidRDefault="00420EE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Углеводороды</w:t>
            </w:r>
          </w:p>
        </w:tc>
      </w:tr>
      <w:tr w:rsidR="0091731F">
        <w:trPr>
          <w:trHeight w:val="144"/>
          <w:tblCellSpacing w:w="20" w:type="nil"/>
        </w:trPr>
        <w:tc>
          <w:tcPr>
            <w:tcW w:w="529" w:type="dxa"/>
            <w:tcMar>
              <w:top w:w="50" w:type="dxa"/>
              <w:left w:w="100" w:type="dxa"/>
            </w:tcMar>
            <w:vAlign w:val="center"/>
          </w:tcPr>
          <w:p w:rsidR="0091731F" w:rsidRDefault="00420EEA">
            <w:pPr>
              <w:spacing w:after="0"/>
            </w:pPr>
            <w:r>
              <w:rPr>
                <w:rFonts w:ascii="Times New Roman" w:hAnsi="Times New Roman"/>
                <w:color w:val="000000"/>
                <w:sz w:val="24"/>
              </w:rPr>
              <w:t>2.1</w:t>
            </w:r>
          </w:p>
        </w:tc>
        <w:tc>
          <w:tcPr>
            <w:tcW w:w="2464" w:type="dxa"/>
            <w:tcMar>
              <w:top w:w="50" w:type="dxa"/>
              <w:left w:w="100" w:type="dxa"/>
            </w:tcMar>
            <w:vAlign w:val="center"/>
          </w:tcPr>
          <w:p w:rsidR="0091731F" w:rsidRDefault="00420EEA">
            <w:pPr>
              <w:spacing w:after="0"/>
              <w:ind w:left="135"/>
            </w:pPr>
            <w:r>
              <w:rPr>
                <w:rFonts w:ascii="Times New Roman" w:hAnsi="Times New Roman"/>
                <w:color w:val="000000"/>
                <w:sz w:val="24"/>
              </w:rPr>
              <w:t>Предельные углеводороды — алканы</w:t>
            </w:r>
          </w:p>
        </w:tc>
        <w:tc>
          <w:tcPr>
            <w:tcW w:w="1028"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91731F" w:rsidRDefault="0091731F">
            <w:pPr>
              <w:spacing w:after="0"/>
              <w:ind w:left="135"/>
              <w:jc w:val="center"/>
            </w:pPr>
          </w:p>
        </w:tc>
        <w:tc>
          <w:tcPr>
            <w:tcW w:w="1841" w:type="dxa"/>
            <w:tcMar>
              <w:top w:w="50" w:type="dxa"/>
              <w:left w:w="100" w:type="dxa"/>
            </w:tcMar>
            <w:vAlign w:val="center"/>
          </w:tcPr>
          <w:p w:rsidR="0091731F" w:rsidRDefault="0091731F">
            <w:pPr>
              <w:spacing w:after="0"/>
              <w:ind w:left="135"/>
              <w:jc w:val="center"/>
            </w:pPr>
          </w:p>
        </w:tc>
        <w:tc>
          <w:tcPr>
            <w:tcW w:w="2789" w:type="dxa"/>
            <w:tcMar>
              <w:top w:w="50" w:type="dxa"/>
              <w:left w:w="100" w:type="dxa"/>
            </w:tcMar>
            <w:vAlign w:val="center"/>
          </w:tcPr>
          <w:p w:rsidR="0091731F" w:rsidRDefault="0091731F">
            <w:pPr>
              <w:spacing w:after="0"/>
              <w:ind w:left="135"/>
            </w:pPr>
          </w:p>
        </w:tc>
      </w:tr>
      <w:tr w:rsidR="0091731F">
        <w:trPr>
          <w:trHeight w:val="144"/>
          <w:tblCellSpacing w:w="20" w:type="nil"/>
        </w:trPr>
        <w:tc>
          <w:tcPr>
            <w:tcW w:w="529" w:type="dxa"/>
            <w:tcMar>
              <w:top w:w="50" w:type="dxa"/>
              <w:left w:w="100" w:type="dxa"/>
            </w:tcMar>
            <w:vAlign w:val="center"/>
          </w:tcPr>
          <w:p w:rsidR="0091731F" w:rsidRDefault="00420EEA">
            <w:pPr>
              <w:spacing w:after="0"/>
            </w:pPr>
            <w:r>
              <w:rPr>
                <w:rFonts w:ascii="Times New Roman" w:hAnsi="Times New Roman"/>
                <w:color w:val="000000"/>
                <w:sz w:val="24"/>
              </w:rPr>
              <w:t>2.2</w:t>
            </w:r>
          </w:p>
        </w:tc>
        <w:tc>
          <w:tcPr>
            <w:tcW w:w="2464"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Непредельные углеводороды: алкены, алкадиены, алкины</w:t>
            </w:r>
          </w:p>
        </w:tc>
        <w:tc>
          <w:tcPr>
            <w:tcW w:w="1028"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rsidR="0091731F" w:rsidRDefault="0091731F">
            <w:pPr>
              <w:spacing w:after="0"/>
              <w:ind w:left="135"/>
              <w:jc w:val="center"/>
            </w:pPr>
          </w:p>
        </w:tc>
        <w:tc>
          <w:tcPr>
            <w:tcW w:w="1841"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91731F" w:rsidRDefault="0091731F">
            <w:pPr>
              <w:spacing w:after="0"/>
              <w:ind w:left="135"/>
            </w:pPr>
          </w:p>
        </w:tc>
      </w:tr>
      <w:tr w:rsidR="0091731F">
        <w:trPr>
          <w:trHeight w:val="144"/>
          <w:tblCellSpacing w:w="20" w:type="nil"/>
        </w:trPr>
        <w:tc>
          <w:tcPr>
            <w:tcW w:w="529" w:type="dxa"/>
            <w:tcMar>
              <w:top w:w="50" w:type="dxa"/>
              <w:left w:w="100" w:type="dxa"/>
            </w:tcMar>
            <w:vAlign w:val="center"/>
          </w:tcPr>
          <w:p w:rsidR="0091731F" w:rsidRDefault="00420EEA">
            <w:pPr>
              <w:spacing w:after="0"/>
            </w:pPr>
            <w:r>
              <w:rPr>
                <w:rFonts w:ascii="Times New Roman" w:hAnsi="Times New Roman"/>
                <w:color w:val="000000"/>
                <w:sz w:val="24"/>
              </w:rPr>
              <w:t>2.3</w:t>
            </w:r>
          </w:p>
        </w:tc>
        <w:tc>
          <w:tcPr>
            <w:tcW w:w="2464" w:type="dxa"/>
            <w:tcMar>
              <w:top w:w="50" w:type="dxa"/>
              <w:left w:w="100" w:type="dxa"/>
            </w:tcMar>
            <w:vAlign w:val="center"/>
          </w:tcPr>
          <w:p w:rsidR="0091731F" w:rsidRDefault="00420EEA">
            <w:pPr>
              <w:spacing w:after="0"/>
              <w:ind w:left="135"/>
            </w:pPr>
            <w:r>
              <w:rPr>
                <w:rFonts w:ascii="Times New Roman" w:hAnsi="Times New Roman"/>
                <w:color w:val="000000"/>
                <w:sz w:val="24"/>
              </w:rPr>
              <w:t>Ароматические углеводороды</w:t>
            </w:r>
          </w:p>
        </w:tc>
        <w:tc>
          <w:tcPr>
            <w:tcW w:w="1028"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91731F" w:rsidRDefault="0091731F">
            <w:pPr>
              <w:spacing w:after="0"/>
              <w:ind w:left="135"/>
              <w:jc w:val="center"/>
            </w:pPr>
          </w:p>
        </w:tc>
        <w:tc>
          <w:tcPr>
            <w:tcW w:w="1841" w:type="dxa"/>
            <w:tcMar>
              <w:top w:w="50" w:type="dxa"/>
              <w:left w:w="100" w:type="dxa"/>
            </w:tcMar>
            <w:vAlign w:val="center"/>
          </w:tcPr>
          <w:p w:rsidR="0091731F" w:rsidRDefault="0091731F">
            <w:pPr>
              <w:spacing w:after="0"/>
              <w:ind w:left="135"/>
              <w:jc w:val="center"/>
            </w:pPr>
          </w:p>
        </w:tc>
        <w:tc>
          <w:tcPr>
            <w:tcW w:w="2789" w:type="dxa"/>
            <w:tcMar>
              <w:top w:w="50" w:type="dxa"/>
              <w:left w:w="100" w:type="dxa"/>
            </w:tcMar>
            <w:vAlign w:val="center"/>
          </w:tcPr>
          <w:p w:rsidR="0091731F" w:rsidRDefault="0091731F">
            <w:pPr>
              <w:spacing w:after="0"/>
              <w:ind w:left="135"/>
            </w:pPr>
          </w:p>
        </w:tc>
      </w:tr>
      <w:tr w:rsidR="0091731F">
        <w:trPr>
          <w:trHeight w:val="144"/>
          <w:tblCellSpacing w:w="20" w:type="nil"/>
        </w:trPr>
        <w:tc>
          <w:tcPr>
            <w:tcW w:w="529" w:type="dxa"/>
            <w:tcMar>
              <w:top w:w="50" w:type="dxa"/>
              <w:left w:w="100" w:type="dxa"/>
            </w:tcMar>
            <w:vAlign w:val="center"/>
          </w:tcPr>
          <w:p w:rsidR="0091731F" w:rsidRDefault="00420EEA">
            <w:pPr>
              <w:spacing w:after="0"/>
            </w:pPr>
            <w:r>
              <w:rPr>
                <w:rFonts w:ascii="Times New Roman" w:hAnsi="Times New Roman"/>
                <w:color w:val="000000"/>
                <w:sz w:val="24"/>
              </w:rPr>
              <w:t>2.4</w:t>
            </w:r>
          </w:p>
        </w:tc>
        <w:tc>
          <w:tcPr>
            <w:tcW w:w="2464"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731F" w:rsidRDefault="0091731F">
            <w:pPr>
              <w:spacing w:after="0"/>
              <w:ind w:left="135"/>
              <w:jc w:val="center"/>
            </w:pPr>
          </w:p>
        </w:tc>
        <w:tc>
          <w:tcPr>
            <w:tcW w:w="2789" w:type="dxa"/>
            <w:tcMar>
              <w:top w:w="50" w:type="dxa"/>
              <w:left w:w="100" w:type="dxa"/>
            </w:tcMar>
            <w:vAlign w:val="center"/>
          </w:tcPr>
          <w:p w:rsidR="0091731F" w:rsidRDefault="0091731F">
            <w:pPr>
              <w:spacing w:after="0"/>
              <w:ind w:left="135"/>
            </w:pPr>
          </w:p>
        </w:tc>
      </w:tr>
      <w:tr w:rsidR="0091731F">
        <w:trPr>
          <w:trHeight w:val="144"/>
          <w:tblCellSpacing w:w="20" w:type="nil"/>
        </w:trPr>
        <w:tc>
          <w:tcPr>
            <w:tcW w:w="0" w:type="auto"/>
            <w:gridSpan w:val="2"/>
            <w:tcMar>
              <w:top w:w="50" w:type="dxa"/>
              <w:left w:w="100" w:type="dxa"/>
            </w:tcMar>
            <w:vAlign w:val="center"/>
          </w:tcPr>
          <w:p w:rsidR="0091731F" w:rsidRDefault="00420EEA">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91731F" w:rsidRDefault="0091731F"/>
        </w:tc>
      </w:tr>
      <w:tr w:rsidR="0091731F">
        <w:trPr>
          <w:trHeight w:val="144"/>
          <w:tblCellSpacing w:w="20" w:type="nil"/>
        </w:trPr>
        <w:tc>
          <w:tcPr>
            <w:tcW w:w="0" w:type="auto"/>
            <w:gridSpan w:val="6"/>
            <w:tcMar>
              <w:top w:w="50" w:type="dxa"/>
              <w:left w:w="100" w:type="dxa"/>
            </w:tcMar>
            <w:vAlign w:val="center"/>
          </w:tcPr>
          <w:p w:rsidR="0091731F" w:rsidRDefault="00420EE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Кислородсодержащие органические соединения</w:t>
            </w:r>
          </w:p>
        </w:tc>
      </w:tr>
      <w:tr w:rsidR="0091731F">
        <w:trPr>
          <w:trHeight w:val="144"/>
          <w:tblCellSpacing w:w="20" w:type="nil"/>
        </w:trPr>
        <w:tc>
          <w:tcPr>
            <w:tcW w:w="529" w:type="dxa"/>
            <w:tcMar>
              <w:top w:w="50" w:type="dxa"/>
              <w:left w:w="100" w:type="dxa"/>
            </w:tcMar>
            <w:vAlign w:val="center"/>
          </w:tcPr>
          <w:p w:rsidR="0091731F" w:rsidRDefault="00420EEA">
            <w:pPr>
              <w:spacing w:after="0"/>
            </w:pPr>
            <w:r>
              <w:rPr>
                <w:rFonts w:ascii="Times New Roman" w:hAnsi="Times New Roman"/>
                <w:color w:val="000000"/>
                <w:sz w:val="24"/>
              </w:rPr>
              <w:t>3.1</w:t>
            </w:r>
          </w:p>
        </w:tc>
        <w:tc>
          <w:tcPr>
            <w:tcW w:w="2464" w:type="dxa"/>
            <w:tcMar>
              <w:top w:w="50" w:type="dxa"/>
              <w:left w:w="100" w:type="dxa"/>
            </w:tcMar>
            <w:vAlign w:val="center"/>
          </w:tcPr>
          <w:p w:rsidR="0091731F" w:rsidRDefault="00420EEA">
            <w:pPr>
              <w:spacing w:after="0"/>
              <w:ind w:left="135"/>
            </w:pPr>
            <w:r>
              <w:rPr>
                <w:rFonts w:ascii="Times New Roman" w:hAnsi="Times New Roman"/>
                <w:color w:val="000000"/>
                <w:sz w:val="24"/>
              </w:rPr>
              <w:t>Спирты. Фенол</w:t>
            </w:r>
          </w:p>
        </w:tc>
        <w:tc>
          <w:tcPr>
            <w:tcW w:w="1028"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91731F" w:rsidRDefault="0091731F">
            <w:pPr>
              <w:spacing w:after="0"/>
              <w:ind w:left="135"/>
              <w:jc w:val="center"/>
            </w:pPr>
          </w:p>
        </w:tc>
        <w:tc>
          <w:tcPr>
            <w:tcW w:w="1841" w:type="dxa"/>
            <w:tcMar>
              <w:top w:w="50" w:type="dxa"/>
              <w:left w:w="100" w:type="dxa"/>
            </w:tcMar>
            <w:vAlign w:val="center"/>
          </w:tcPr>
          <w:p w:rsidR="0091731F" w:rsidRDefault="0091731F">
            <w:pPr>
              <w:spacing w:after="0"/>
              <w:ind w:left="135"/>
              <w:jc w:val="center"/>
            </w:pPr>
          </w:p>
        </w:tc>
        <w:tc>
          <w:tcPr>
            <w:tcW w:w="2789" w:type="dxa"/>
            <w:tcMar>
              <w:top w:w="50" w:type="dxa"/>
              <w:left w:w="100" w:type="dxa"/>
            </w:tcMar>
            <w:vAlign w:val="center"/>
          </w:tcPr>
          <w:p w:rsidR="0091731F" w:rsidRDefault="0091731F">
            <w:pPr>
              <w:spacing w:after="0"/>
              <w:ind w:left="135"/>
            </w:pPr>
          </w:p>
        </w:tc>
      </w:tr>
      <w:tr w:rsidR="0091731F">
        <w:trPr>
          <w:trHeight w:val="144"/>
          <w:tblCellSpacing w:w="20" w:type="nil"/>
        </w:trPr>
        <w:tc>
          <w:tcPr>
            <w:tcW w:w="529" w:type="dxa"/>
            <w:tcMar>
              <w:top w:w="50" w:type="dxa"/>
              <w:left w:w="100" w:type="dxa"/>
            </w:tcMar>
            <w:vAlign w:val="center"/>
          </w:tcPr>
          <w:p w:rsidR="0091731F" w:rsidRDefault="00420EEA">
            <w:pPr>
              <w:spacing w:after="0"/>
            </w:pPr>
            <w:r>
              <w:rPr>
                <w:rFonts w:ascii="Times New Roman" w:hAnsi="Times New Roman"/>
                <w:color w:val="000000"/>
                <w:sz w:val="24"/>
              </w:rPr>
              <w:t>3.2</w:t>
            </w:r>
          </w:p>
        </w:tc>
        <w:tc>
          <w:tcPr>
            <w:tcW w:w="2464"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rsidR="0091731F" w:rsidRDefault="0091731F">
            <w:pPr>
              <w:spacing w:after="0"/>
              <w:ind w:left="135"/>
              <w:jc w:val="center"/>
            </w:pPr>
          </w:p>
        </w:tc>
        <w:tc>
          <w:tcPr>
            <w:tcW w:w="1841"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91731F" w:rsidRDefault="0091731F">
            <w:pPr>
              <w:spacing w:after="0"/>
              <w:ind w:left="135"/>
            </w:pPr>
          </w:p>
        </w:tc>
      </w:tr>
      <w:tr w:rsidR="0091731F">
        <w:trPr>
          <w:trHeight w:val="144"/>
          <w:tblCellSpacing w:w="20" w:type="nil"/>
        </w:trPr>
        <w:tc>
          <w:tcPr>
            <w:tcW w:w="529" w:type="dxa"/>
            <w:tcMar>
              <w:top w:w="50" w:type="dxa"/>
              <w:left w:w="100" w:type="dxa"/>
            </w:tcMar>
            <w:vAlign w:val="center"/>
          </w:tcPr>
          <w:p w:rsidR="0091731F" w:rsidRDefault="00420EEA">
            <w:pPr>
              <w:spacing w:after="0"/>
            </w:pPr>
            <w:r>
              <w:rPr>
                <w:rFonts w:ascii="Times New Roman" w:hAnsi="Times New Roman"/>
                <w:color w:val="000000"/>
                <w:sz w:val="24"/>
              </w:rPr>
              <w:t>3.3</w:t>
            </w:r>
          </w:p>
        </w:tc>
        <w:tc>
          <w:tcPr>
            <w:tcW w:w="2464" w:type="dxa"/>
            <w:tcMar>
              <w:top w:w="50" w:type="dxa"/>
              <w:left w:w="100" w:type="dxa"/>
            </w:tcMar>
            <w:vAlign w:val="center"/>
          </w:tcPr>
          <w:p w:rsidR="0091731F" w:rsidRDefault="00420EEA">
            <w:pPr>
              <w:spacing w:after="0"/>
              <w:ind w:left="135"/>
            </w:pPr>
            <w:r>
              <w:rPr>
                <w:rFonts w:ascii="Times New Roman" w:hAnsi="Times New Roman"/>
                <w:color w:val="000000"/>
                <w:sz w:val="24"/>
              </w:rPr>
              <w:t>Углеводы</w:t>
            </w:r>
          </w:p>
        </w:tc>
        <w:tc>
          <w:tcPr>
            <w:tcW w:w="1028"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731F" w:rsidRDefault="0091731F">
            <w:pPr>
              <w:spacing w:after="0"/>
              <w:ind w:left="135"/>
              <w:jc w:val="center"/>
            </w:pPr>
          </w:p>
        </w:tc>
        <w:tc>
          <w:tcPr>
            <w:tcW w:w="2789" w:type="dxa"/>
            <w:tcMar>
              <w:top w:w="50" w:type="dxa"/>
              <w:left w:w="100" w:type="dxa"/>
            </w:tcMar>
            <w:vAlign w:val="center"/>
          </w:tcPr>
          <w:p w:rsidR="0091731F" w:rsidRDefault="0091731F">
            <w:pPr>
              <w:spacing w:after="0"/>
              <w:ind w:left="135"/>
            </w:pPr>
          </w:p>
        </w:tc>
      </w:tr>
      <w:tr w:rsidR="0091731F">
        <w:trPr>
          <w:trHeight w:val="144"/>
          <w:tblCellSpacing w:w="20" w:type="nil"/>
        </w:trPr>
        <w:tc>
          <w:tcPr>
            <w:tcW w:w="0" w:type="auto"/>
            <w:gridSpan w:val="2"/>
            <w:tcMar>
              <w:top w:w="50" w:type="dxa"/>
              <w:left w:w="100" w:type="dxa"/>
            </w:tcMar>
            <w:vAlign w:val="center"/>
          </w:tcPr>
          <w:p w:rsidR="0091731F" w:rsidRDefault="00420EEA">
            <w:pPr>
              <w:spacing w:after="0"/>
              <w:ind w:left="135"/>
            </w:pPr>
            <w:r>
              <w:rPr>
                <w:rFonts w:ascii="Times New Roman" w:hAnsi="Times New Roman"/>
                <w:color w:val="000000"/>
                <w:sz w:val="24"/>
              </w:rPr>
              <w:lastRenderedPageBreak/>
              <w:t>Итого по разделу</w:t>
            </w:r>
          </w:p>
        </w:tc>
        <w:tc>
          <w:tcPr>
            <w:tcW w:w="1615"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91731F" w:rsidRDefault="0091731F"/>
        </w:tc>
      </w:tr>
      <w:tr w:rsidR="0091731F">
        <w:trPr>
          <w:trHeight w:val="144"/>
          <w:tblCellSpacing w:w="20" w:type="nil"/>
        </w:trPr>
        <w:tc>
          <w:tcPr>
            <w:tcW w:w="0" w:type="auto"/>
            <w:gridSpan w:val="6"/>
            <w:tcMar>
              <w:top w:w="50" w:type="dxa"/>
              <w:left w:w="100" w:type="dxa"/>
            </w:tcMar>
            <w:vAlign w:val="center"/>
          </w:tcPr>
          <w:p w:rsidR="0091731F" w:rsidRDefault="00420EEA">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Азотсодержащие органические соединения</w:t>
            </w:r>
          </w:p>
        </w:tc>
      </w:tr>
      <w:tr w:rsidR="0091731F">
        <w:trPr>
          <w:trHeight w:val="144"/>
          <w:tblCellSpacing w:w="20" w:type="nil"/>
        </w:trPr>
        <w:tc>
          <w:tcPr>
            <w:tcW w:w="529" w:type="dxa"/>
            <w:tcMar>
              <w:top w:w="50" w:type="dxa"/>
              <w:left w:w="100" w:type="dxa"/>
            </w:tcMar>
            <w:vAlign w:val="center"/>
          </w:tcPr>
          <w:p w:rsidR="0091731F" w:rsidRDefault="00420EEA">
            <w:pPr>
              <w:spacing w:after="0"/>
            </w:pPr>
            <w:r>
              <w:rPr>
                <w:rFonts w:ascii="Times New Roman" w:hAnsi="Times New Roman"/>
                <w:color w:val="000000"/>
                <w:sz w:val="24"/>
              </w:rPr>
              <w:t>4.1</w:t>
            </w:r>
          </w:p>
        </w:tc>
        <w:tc>
          <w:tcPr>
            <w:tcW w:w="2464" w:type="dxa"/>
            <w:tcMar>
              <w:top w:w="50" w:type="dxa"/>
              <w:left w:w="100" w:type="dxa"/>
            </w:tcMar>
            <w:vAlign w:val="center"/>
          </w:tcPr>
          <w:p w:rsidR="0091731F" w:rsidRDefault="00420EEA">
            <w:pPr>
              <w:spacing w:after="0"/>
              <w:ind w:left="135"/>
            </w:pPr>
            <w:r>
              <w:rPr>
                <w:rFonts w:ascii="Times New Roman" w:hAnsi="Times New Roman"/>
                <w:color w:val="000000"/>
                <w:sz w:val="24"/>
              </w:rPr>
              <w:t>Амины. Аминокислоты. Белки</w:t>
            </w:r>
          </w:p>
        </w:tc>
        <w:tc>
          <w:tcPr>
            <w:tcW w:w="1028"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91731F" w:rsidRDefault="0091731F">
            <w:pPr>
              <w:spacing w:after="0"/>
              <w:ind w:left="135"/>
              <w:jc w:val="center"/>
            </w:pPr>
          </w:p>
        </w:tc>
        <w:tc>
          <w:tcPr>
            <w:tcW w:w="1841" w:type="dxa"/>
            <w:tcMar>
              <w:top w:w="50" w:type="dxa"/>
              <w:left w:w="100" w:type="dxa"/>
            </w:tcMar>
            <w:vAlign w:val="center"/>
          </w:tcPr>
          <w:p w:rsidR="0091731F" w:rsidRDefault="0091731F">
            <w:pPr>
              <w:spacing w:after="0"/>
              <w:ind w:left="135"/>
              <w:jc w:val="center"/>
            </w:pPr>
          </w:p>
        </w:tc>
        <w:tc>
          <w:tcPr>
            <w:tcW w:w="2789" w:type="dxa"/>
            <w:tcMar>
              <w:top w:w="50" w:type="dxa"/>
              <w:left w:w="100" w:type="dxa"/>
            </w:tcMar>
            <w:vAlign w:val="center"/>
          </w:tcPr>
          <w:p w:rsidR="0091731F" w:rsidRDefault="0091731F">
            <w:pPr>
              <w:spacing w:after="0"/>
              <w:ind w:left="135"/>
            </w:pPr>
          </w:p>
        </w:tc>
      </w:tr>
      <w:tr w:rsidR="0091731F">
        <w:trPr>
          <w:trHeight w:val="144"/>
          <w:tblCellSpacing w:w="20" w:type="nil"/>
        </w:trPr>
        <w:tc>
          <w:tcPr>
            <w:tcW w:w="0" w:type="auto"/>
            <w:gridSpan w:val="2"/>
            <w:tcMar>
              <w:top w:w="50" w:type="dxa"/>
              <w:left w:w="100" w:type="dxa"/>
            </w:tcMar>
            <w:vAlign w:val="center"/>
          </w:tcPr>
          <w:p w:rsidR="0091731F" w:rsidRDefault="00420EEA">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1731F" w:rsidRDefault="0091731F"/>
        </w:tc>
      </w:tr>
      <w:tr w:rsidR="0091731F">
        <w:trPr>
          <w:trHeight w:val="144"/>
          <w:tblCellSpacing w:w="20" w:type="nil"/>
        </w:trPr>
        <w:tc>
          <w:tcPr>
            <w:tcW w:w="0" w:type="auto"/>
            <w:gridSpan w:val="6"/>
            <w:tcMar>
              <w:top w:w="50" w:type="dxa"/>
              <w:left w:w="100" w:type="dxa"/>
            </w:tcMar>
            <w:vAlign w:val="center"/>
          </w:tcPr>
          <w:p w:rsidR="0091731F" w:rsidRDefault="00420EEA">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Высокомолекулярные соединения</w:t>
            </w:r>
          </w:p>
        </w:tc>
      </w:tr>
      <w:tr w:rsidR="0091731F">
        <w:trPr>
          <w:trHeight w:val="144"/>
          <w:tblCellSpacing w:w="20" w:type="nil"/>
        </w:trPr>
        <w:tc>
          <w:tcPr>
            <w:tcW w:w="529" w:type="dxa"/>
            <w:tcMar>
              <w:top w:w="50" w:type="dxa"/>
              <w:left w:w="100" w:type="dxa"/>
            </w:tcMar>
            <w:vAlign w:val="center"/>
          </w:tcPr>
          <w:p w:rsidR="0091731F" w:rsidRDefault="00420EEA">
            <w:pPr>
              <w:spacing w:after="0"/>
            </w:pPr>
            <w:r>
              <w:rPr>
                <w:rFonts w:ascii="Times New Roman" w:hAnsi="Times New Roman"/>
                <w:color w:val="000000"/>
                <w:sz w:val="24"/>
              </w:rPr>
              <w:t>5.1</w:t>
            </w:r>
          </w:p>
        </w:tc>
        <w:tc>
          <w:tcPr>
            <w:tcW w:w="2464" w:type="dxa"/>
            <w:tcMar>
              <w:top w:w="50" w:type="dxa"/>
              <w:left w:w="100" w:type="dxa"/>
            </w:tcMar>
            <w:vAlign w:val="center"/>
          </w:tcPr>
          <w:p w:rsidR="0091731F" w:rsidRDefault="00420EEA">
            <w:pPr>
              <w:spacing w:after="0"/>
              <w:ind w:left="135"/>
            </w:pPr>
            <w:r>
              <w:rPr>
                <w:rFonts w:ascii="Times New Roman" w:hAnsi="Times New Roman"/>
                <w:color w:val="000000"/>
                <w:sz w:val="24"/>
              </w:rPr>
              <w:t>Пластмассы. Каучуки. Волокна</w:t>
            </w:r>
          </w:p>
        </w:tc>
        <w:tc>
          <w:tcPr>
            <w:tcW w:w="1028"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91731F" w:rsidRDefault="0091731F">
            <w:pPr>
              <w:spacing w:after="0"/>
              <w:ind w:left="135"/>
              <w:jc w:val="center"/>
            </w:pPr>
          </w:p>
        </w:tc>
        <w:tc>
          <w:tcPr>
            <w:tcW w:w="1841" w:type="dxa"/>
            <w:tcMar>
              <w:top w:w="50" w:type="dxa"/>
              <w:left w:w="100" w:type="dxa"/>
            </w:tcMar>
            <w:vAlign w:val="center"/>
          </w:tcPr>
          <w:p w:rsidR="0091731F" w:rsidRDefault="0091731F">
            <w:pPr>
              <w:spacing w:after="0"/>
              <w:ind w:left="135"/>
              <w:jc w:val="center"/>
            </w:pPr>
          </w:p>
        </w:tc>
        <w:tc>
          <w:tcPr>
            <w:tcW w:w="2789" w:type="dxa"/>
            <w:tcMar>
              <w:top w:w="50" w:type="dxa"/>
              <w:left w:w="100" w:type="dxa"/>
            </w:tcMar>
            <w:vAlign w:val="center"/>
          </w:tcPr>
          <w:p w:rsidR="0091731F" w:rsidRDefault="0091731F">
            <w:pPr>
              <w:spacing w:after="0"/>
              <w:ind w:left="135"/>
            </w:pPr>
          </w:p>
        </w:tc>
      </w:tr>
      <w:tr w:rsidR="0091731F">
        <w:trPr>
          <w:trHeight w:val="144"/>
          <w:tblCellSpacing w:w="20" w:type="nil"/>
        </w:trPr>
        <w:tc>
          <w:tcPr>
            <w:tcW w:w="0" w:type="auto"/>
            <w:gridSpan w:val="2"/>
            <w:tcMar>
              <w:top w:w="50" w:type="dxa"/>
              <w:left w:w="100" w:type="dxa"/>
            </w:tcMar>
            <w:vAlign w:val="center"/>
          </w:tcPr>
          <w:p w:rsidR="0091731F" w:rsidRDefault="00420EEA">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91731F" w:rsidRDefault="0091731F"/>
        </w:tc>
      </w:tr>
      <w:tr w:rsidR="0091731F">
        <w:trPr>
          <w:trHeight w:val="144"/>
          <w:tblCellSpacing w:w="20" w:type="nil"/>
        </w:trPr>
        <w:tc>
          <w:tcPr>
            <w:tcW w:w="0" w:type="auto"/>
            <w:gridSpan w:val="2"/>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59"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91731F" w:rsidRDefault="0091731F"/>
        </w:tc>
      </w:tr>
    </w:tbl>
    <w:p w:rsidR="0091731F" w:rsidRDefault="0091731F">
      <w:pPr>
        <w:sectPr w:rsidR="0091731F">
          <w:pgSz w:w="16383" w:h="11906" w:orient="landscape"/>
          <w:pgMar w:top="1134" w:right="850" w:bottom="1134" w:left="1701" w:header="720" w:footer="720" w:gutter="0"/>
          <w:cols w:space="720"/>
        </w:sectPr>
      </w:pPr>
    </w:p>
    <w:p w:rsidR="0091731F" w:rsidRDefault="00420EE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91731F">
        <w:trPr>
          <w:trHeight w:val="144"/>
          <w:tblCellSpacing w:w="20" w:type="nil"/>
        </w:trPr>
        <w:tc>
          <w:tcPr>
            <w:tcW w:w="520" w:type="dxa"/>
            <w:vMerge w:val="restart"/>
            <w:tcMar>
              <w:top w:w="50" w:type="dxa"/>
              <w:left w:w="100" w:type="dxa"/>
            </w:tcMar>
            <w:vAlign w:val="center"/>
          </w:tcPr>
          <w:p w:rsidR="0091731F" w:rsidRDefault="00420EEA">
            <w:pPr>
              <w:spacing w:after="0"/>
              <w:ind w:left="135"/>
            </w:pPr>
            <w:r>
              <w:rPr>
                <w:rFonts w:ascii="Times New Roman" w:hAnsi="Times New Roman"/>
                <w:b/>
                <w:color w:val="000000"/>
                <w:sz w:val="24"/>
              </w:rPr>
              <w:t xml:space="preserve">№ п/п </w:t>
            </w:r>
          </w:p>
          <w:p w:rsidR="0091731F" w:rsidRDefault="0091731F">
            <w:pPr>
              <w:spacing w:after="0"/>
              <w:ind w:left="135"/>
            </w:pPr>
          </w:p>
        </w:tc>
        <w:tc>
          <w:tcPr>
            <w:tcW w:w="2640" w:type="dxa"/>
            <w:vMerge w:val="restart"/>
            <w:tcMar>
              <w:top w:w="50" w:type="dxa"/>
              <w:left w:w="100" w:type="dxa"/>
            </w:tcMar>
            <w:vAlign w:val="center"/>
          </w:tcPr>
          <w:p w:rsidR="0091731F" w:rsidRDefault="00420EEA">
            <w:pPr>
              <w:spacing w:after="0"/>
              <w:ind w:left="135"/>
            </w:pPr>
            <w:r>
              <w:rPr>
                <w:rFonts w:ascii="Times New Roman" w:hAnsi="Times New Roman"/>
                <w:b/>
                <w:color w:val="000000"/>
                <w:sz w:val="24"/>
              </w:rPr>
              <w:t xml:space="preserve">Наименование разделов и тем программы </w:t>
            </w:r>
          </w:p>
          <w:p w:rsidR="0091731F" w:rsidRDefault="0091731F">
            <w:pPr>
              <w:spacing w:after="0"/>
              <w:ind w:left="135"/>
            </w:pPr>
          </w:p>
        </w:tc>
        <w:tc>
          <w:tcPr>
            <w:tcW w:w="0" w:type="auto"/>
            <w:gridSpan w:val="3"/>
            <w:tcMar>
              <w:top w:w="50" w:type="dxa"/>
              <w:left w:w="100" w:type="dxa"/>
            </w:tcMar>
            <w:vAlign w:val="center"/>
          </w:tcPr>
          <w:p w:rsidR="0091731F" w:rsidRDefault="00420EEA">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91731F" w:rsidRDefault="00420EEA">
            <w:pPr>
              <w:spacing w:after="0"/>
              <w:ind w:left="135"/>
            </w:pPr>
            <w:r>
              <w:rPr>
                <w:rFonts w:ascii="Times New Roman" w:hAnsi="Times New Roman"/>
                <w:b/>
                <w:color w:val="000000"/>
                <w:sz w:val="24"/>
              </w:rPr>
              <w:t xml:space="preserve">Электронные (цифровые) образовательные ресурсы </w:t>
            </w:r>
          </w:p>
          <w:p w:rsidR="0091731F" w:rsidRDefault="0091731F">
            <w:pPr>
              <w:spacing w:after="0"/>
              <w:ind w:left="135"/>
            </w:pPr>
          </w:p>
        </w:tc>
      </w:tr>
      <w:tr w:rsidR="0091731F">
        <w:trPr>
          <w:trHeight w:val="144"/>
          <w:tblCellSpacing w:w="20" w:type="nil"/>
        </w:trPr>
        <w:tc>
          <w:tcPr>
            <w:tcW w:w="0" w:type="auto"/>
            <w:vMerge/>
            <w:tcBorders>
              <w:top w:val="nil"/>
            </w:tcBorders>
            <w:tcMar>
              <w:top w:w="50" w:type="dxa"/>
              <w:left w:w="100" w:type="dxa"/>
            </w:tcMar>
          </w:tcPr>
          <w:p w:rsidR="0091731F" w:rsidRDefault="0091731F"/>
        </w:tc>
        <w:tc>
          <w:tcPr>
            <w:tcW w:w="0" w:type="auto"/>
            <w:vMerge/>
            <w:tcBorders>
              <w:top w:val="nil"/>
            </w:tcBorders>
            <w:tcMar>
              <w:top w:w="50" w:type="dxa"/>
              <w:left w:w="100" w:type="dxa"/>
            </w:tcMar>
          </w:tcPr>
          <w:p w:rsidR="0091731F" w:rsidRDefault="0091731F"/>
        </w:tc>
        <w:tc>
          <w:tcPr>
            <w:tcW w:w="1011" w:type="dxa"/>
            <w:tcMar>
              <w:top w:w="50" w:type="dxa"/>
              <w:left w:w="100" w:type="dxa"/>
            </w:tcMar>
            <w:vAlign w:val="center"/>
          </w:tcPr>
          <w:p w:rsidR="0091731F" w:rsidRDefault="00420EEA">
            <w:pPr>
              <w:spacing w:after="0"/>
              <w:ind w:left="135"/>
            </w:pPr>
            <w:r>
              <w:rPr>
                <w:rFonts w:ascii="Times New Roman" w:hAnsi="Times New Roman"/>
                <w:b/>
                <w:color w:val="000000"/>
                <w:sz w:val="24"/>
              </w:rPr>
              <w:t xml:space="preserve">Всего </w:t>
            </w:r>
          </w:p>
          <w:p w:rsidR="0091731F" w:rsidRDefault="0091731F">
            <w:pPr>
              <w:spacing w:after="0"/>
              <w:ind w:left="135"/>
            </w:pPr>
          </w:p>
        </w:tc>
        <w:tc>
          <w:tcPr>
            <w:tcW w:w="1738" w:type="dxa"/>
            <w:tcMar>
              <w:top w:w="50" w:type="dxa"/>
              <w:left w:w="100" w:type="dxa"/>
            </w:tcMar>
            <w:vAlign w:val="center"/>
          </w:tcPr>
          <w:p w:rsidR="0091731F" w:rsidRDefault="00420EEA">
            <w:pPr>
              <w:spacing w:after="0"/>
              <w:ind w:left="135"/>
            </w:pPr>
            <w:r>
              <w:rPr>
                <w:rFonts w:ascii="Times New Roman" w:hAnsi="Times New Roman"/>
                <w:b/>
                <w:color w:val="000000"/>
                <w:sz w:val="24"/>
              </w:rPr>
              <w:t xml:space="preserve">Контрольные работы </w:t>
            </w:r>
          </w:p>
          <w:p w:rsidR="0091731F" w:rsidRDefault="0091731F">
            <w:pPr>
              <w:spacing w:after="0"/>
              <w:ind w:left="135"/>
            </w:pPr>
          </w:p>
        </w:tc>
        <w:tc>
          <w:tcPr>
            <w:tcW w:w="1823" w:type="dxa"/>
            <w:tcMar>
              <w:top w:w="50" w:type="dxa"/>
              <w:left w:w="100" w:type="dxa"/>
            </w:tcMar>
            <w:vAlign w:val="center"/>
          </w:tcPr>
          <w:p w:rsidR="0091731F" w:rsidRDefault="00420EEA">
            <w:pPr>
              <w:spacing w:after="0"/>
              <w:ind w:left="135"/>
            </w:pPr>
            <w:r>
              <w:rPr>
                <w:rFonts w:ascii="Times New Roman" w:hAnsi="Times New Roman"/>
                <w:b/>
                <w:color w:val="000000"/>
                <w:sz w:val="24"/>
              </w:rPr>
              <w:t xml:space="preserve">Практические работы </w:t>
            </w:r>
          </w:p>
          <w:p w:rsidR="0091731F" w:rsidRDefault="0091731F">
            <w:pPr>
              <w:spacing w:after="0"/>
              <w:ind w:left="135"/>
            </w:pPr>
          </w:p>
        </w:tc>
        <w:tc>
          <w:tcPr>
            <w:tcW w:w="0" w:type="auto"/>
            <w:vMerge/>
            <w:tcBorders>
              <w:top w:val="nil"/>
            </w:tcBorders>
            <w:tcMar>
              <w:top w:w="50" w:type="dxa"/>
              <w:left w:w="100" w:type="dxa"/>
            </w:tcMar>
          </w:tcPr>
          <w:p w:rsidR="0091731F" w:rsidRDefault="0091731F"/>
        </w:tc>
      </w:tr>
      <w:tr w:rsidR="0091731F">
        <w:trPr>
          <w:trHeight w:val="144"/>
          <w:tblCellSpacing w:w="20" w:type="nil"/>
        </w:trPr>
        <w:tc>
          <w:tcPr>
            <w:tcW w:w="0" w:type="auto"/>
            <w:gridSpan w:val="6"/>
            <w:tcMar>
              <w:top w:w="50" w:type="dxa"/>
              <w:left w:w="100" w:type="dxa"/>
            </w:tcMar>
            <w:vAlign w:val="center"/>
          </w:tcPr>
          <w:p w:rsidR="0091731F" w:rsidRDefault="00420EE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Теоретические основы химии</w:t>
            </w:r>
          </w:p>
        </w:tc>
      </w:tr>
      <w:tr w:rsidR="0091731F">
        <w:trPr>
          <w:trHeight w:val="144"/>
          <w:tblCellSpacing w:w="20" w:type="nil"/>
        </w:trPr>
        <w:tc>
          <w:tcPr>
            <w:tcW w:w="520" w:type="dxa"/>
            <w:tcMar>
              <w:top w:w="50" w:type="dxa"/>
              <w:left w:w="100" w:type="dxa"/>
            </w:tcMar>
            <w:vAlign w:val="center"/>
          </w:tcPr>
          <w:p w:rsidR="0091731F" w:rsidRDefault="00420EEA">
            <w:pPr>
              <w:spacing w:after="0"/>
            </w:pPr>
            <w:r>
              <w:rPr>
                <w:rFonts w:ascii="Times New Roman" w:hAnsi="Times New Roman"/>
                <w:color w:val="000000"/>
                <w:sz w:val="24"/>
              </w:rPr>
              <w:t>1.1</w:t>
            </w:r>
          </w:p>
        </w:tc>
        <w:tc>
          <w:tcPr>
            <w:tcW w:w="264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91731F" w:rsidRDefault="0091731F">
            <w:pPr>
              <w:spacing w:after="0"/>
              <w:ind w:left="135"/>
              <w:jc w:val="center"/>
            </w:pPr>
          </w:p>
        </w:tc>
        <w:tc>
          <w:tcPr>
            <w:tcW w:w="1823" w:type="dxa"/>
            <w:tcMar>
              <w:top w:w="50" w:type="dxa"/>
              <w:left w:w="100" w:type="dxa"/>
            </w:tcMar>
            <w:vAlign w:val="center"/>
          </w:tcPr>
          <w:p w:rsidR="0091731F" w:rsidRDefault="0091731F">
            <w:pPr>
              <w:spacing w:after="0"/>
              <w:ind w:left="135"/>
              <w:jc w:val="center"/>
            </w:pPr>
          </w:p>
        </w:tc>
        <w:tc>
          <w:tcPr>
            <w:tcW w:w="2741" w:type="dxa"/>
            <w:tcMar>
              <w:top w:w="50" w:type="dxa"/>
              <w:left w:w="100" w:type="dxa"/>
            </w:tcMar>
            <w:vAlign w:val="center"/>
          </w:tcPr>
          <w:p w:rsidR="0091731F" w:rsidRDefault="0091731F">
            <w:pPr>
              <w:spacing w:after="0"/>
              <w:ind w:left="135"/>
            </w:pPr>
          </w:p>
        </w:tc>
      </w:tr>
      <w:tr w:rsidR="0091731F">
        <w:trPr>
          <w:trHeight w:val="144"/>
          <w:tblCellSpacing w:w="20" w:type="nil"/>
        </w:trPr>
        <w:tc>
          <w:tcPr>
            <w:tcW w:w="520" w:type="dxa"/>
            <w:tcMar>
              <w:top w:w="50" w:type="dxa"/>
              <w:left w:w="100" w:type="dxa"/>
            </w:tcMar>
            <w:vAlign w:val="center"/>
          </w:tcPr>
          <w:p w:rsidR="0091731F" w:rsidRDefault="00420EEA">
            <w:pPr>
              <w:spacing w:after="0"/>
            </w:pPr>
            <w:r>
              <w:rPr>
                <w:rFonts w:ascii="Times New Roman" w:hAnsi="Times New Roman"/>
                <w:color w:val="000000"/>
                <w:sz w:val="24"/>
              </w:rPr>
              <w:t>1.2</w:t>
            </w:r>
          </w:p>
        </w:tc>
        <w:tc>
          <w:tcPr>
            <w:tcW w:w="2640" w:type="dxa"/>
            <w:tcMar>
              <w:top w:w="50" w:type="dxa"/>
              <w:left w:w="100" w:type="dxa"/>
            </w:tcMar>
            <w:vAlign w:val="center"/>
          </w:tcPr>
          <w:p w:rsidR="0091731F" w:rsidRDefault="00420EEA">
            <w:pPr>
              <w:spacing w:after="0"/>
              <w:ind w:left="135"/>
            </w:pPr>
            <w:r>
              <w:rPr>
                <w:rFonts w:ascii="Times New Roman" w:hAnsi="Times New Roman"/>
                <w:color w:val="000000"/>
                <w:sz w:val="24"/>
              </w:rPr>
              <w:t>Строение вещества. Многообразие веществ</w:t>
            </w:r>
          </w:p>
        </w:tc>
        <w:tc>
          <w:tcPr>
            <w:tcW w:w="1011"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91731F" w:rsidRDefault="0091731F">
            <w:pPr>
              <w:spacing w:after="0"/>
              <w:ind w:left="135"/>
              <w:jc w:val="center"/>
            </w:pPr>
          </w:p>
        </w:tc>
        <w:tc>
          <w:tcPr>
            <w:tcW w:w="1823" w:type="dxa"/>
            <w:tcMar>
              <w:top w:w="50" w:type="dxa"/>
              <w:left w:w="100" w:type="dxa"/>
            </w:tcMar>
            <w:vAlign w:val="center"/>
          </w:tcPr>
          <w:p w:rsidR="0091731F" w:rsidRDefault="0091731F">
            <w:pPr>
              <w:spacing w:after="0"/>
              <w:ind w:left="135"/>
              <w:jc w:val="center"/>
            </w:pPr>
          </w:p>
        </w:tc>
        <w:tc>
          <w:tcPr>
            <w:tcW w:w="2741" w:type="dxa"/>
            <w:tcMar>
              <w:top w:w="50" w:type="dxa"/>
              <w:left w:w="100" w:type="dxa"/>
            </w:tcMar>
            <w:vAlign w:val="center"/>
          </w:tcPr>
          <w:p w:rsidR="0091731F" w:rsidRDefault="0091731F">
            <w:pPr>
              <w:spacing w:after="0"/>
              <w:ind w:left="135"/>
            </w:pPr>
          </w:p>
        </w:tc>
      </w:tr>
      <w:tr w:rsidR="0091731F">
        <w:trPr>
          <w:trHeight w:val="144"/>
          <w:tblCellSpacing w:w="20" w:type="nil"/>
        </w:trPr>
        <w:tc>
          <w:tcPr>
            <w:tcW w:w="520" w:type="dxa"/>
            <w:tcMar>
              <w:top w:w="50" w:type="dxa"/>
              <w:left w:w="100" w:type="dxa"/>
            </w:tcMar>
            <w:vAlign w:val="center"/>
          </w:tcPr>
          <w:p w:rsidR="0091731F" w:rsidRDefault="00420EEA">
            <w:pPr>
              <w:spacing w:after="0"/>
            </w:pPr>
            <w:r>
              <w:rPr>
                <w:rFonts w:ascii="Times New Roman" w:hAnsi="Times New Roman"/>
                <w:color w:val="000000"/>
                <w:sz w:val="24"/>
              </w:rPr>
              <w:t>1.3</w:t>
            </w:r>
          </w:p>
        </w:tc>
        <w:tc>
          <w:tcPr>
            <w:tcW w:w="2640" w:type="dxa"/>
            <w:tcMar>
              <w:top w:w="50" w:type="dxa"/>
              <w:left w:w="100" w:type="dxa"/>
            </w:tcMar>
            <w:vAlign w:val="center"/>
          </w:tcPr>
          <w:p w:rsidR="0091731F" w:rsidRDefault="00420EEA">
            <w:pPr>
              <w:spacing w:after="0"/>
              <w:ind w:left="135"/>
            </w:pPr>
            <w:r>
              <w:rPr>
                <w:rFonts w:ascii="Times New Roman" w:hAnsi="Times New Roman"/>
                <w:color w:val="000000"/>
                <w:sz w:val="24"/>
              </w:rPr>
              <w:t>Химические реакции</w:t>
            </w:r>
          </w:p>
        </w:tc>
        <w:tc>
          <w:tcPr>
            <w:tcW w:w="1011"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91731F" w:rsidRDefault="0091731F">
            <w:pPr>
              <w:spacing w:after="0"/>
              <w:ind w:left="135"/>
            </w:pPr>
          </w:p>
        </w:tc>
      </w:tr>
      <w:tr w:rsidR="0091731F">
        <w:trPr>
          <w:trHeight w:val="144"/>
          <w:tblCellSpacing w:w="20" w:type="nil"/>
        </w:trPr>
        <w:tc>
          <w:tcPr>
            <w:tcW w:w="0" w:type="auto"/>
            <w:gridSpan w:val="2"/>
            <w:tcMar>
              <w:top w:w="50" w:type="dxa"/>
              <w:left w:w="100" w:type="dxa"/>
            </w:tcMar>
            <w:vAlign w:val="center"/>
          </w:tcPr>
          <w:p w:rsidR="0091731F" w:rsidRDefault="00420EE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91731F" w:rsidRDefault="0091731F"/>
        </w:tc>
        <w:tc>
          <w:tcPr>
            <w:tcW w:w="1823" w:type="dxa"/>
            <w:tcMar>
              <w:top w:w="50" w:type="dxa"/>
              <w:left w:w="100" w:type="dxa"/>
            </w:tcMar>
            <w:vAlign w:val="center"/>
          </w:tcPr>
          <w:p w:rsidR="0091731F" w:rsidRDefault="0091731F"/>
        </w:tc>
        <w:tc>
          <w:tcPr>
            <w:tcW w:w="2741" w:type="dxa"/>
            <w:tcMar>
              <w:top w:w="50" w:type="dxa"/>
              <w:left w:w="100" w:type="dxa"/>
            </w:tcMar>
            <w:vAlign w:val="center"/>
          </w:tcPr>
          <w:p w:rsidR="0091731F" w:rsidRDefault="0091731F">
            <w:pPr>
              <w:spacing w:after="0"/>
              <w:ind w:left="135"/>
            </w:pPr>
          </w:p>
        </w:tc>
      </w:tr>
      <w:tr w:rsidR="0091731F">
        <w:trPr>
          <w:trHeight w:val="144"/>
          <w:tblCellSpacing w:w="20" w:type="nil"/>
        </w:trPr>
        <w:tc>
          <w:tcPr>
            <w:tcW w:w="0" w:type="auto"/>
            <w:gridSpan w:val="6"/>
            <w:tcMar>
              <w:top w:w="50" w:type="dxa"/>
              <w:left w:w="100" w:type="dxa"/>
            </w:tcMar>
            <w:vAlign w:val="center"/>
          </w:tcPr>
          <w:p w:rsidR="0091731F" w:rsidRDefault="00420EE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Неорганическая химия</w:t>
            </w:r>
          </w:p>
        </w:tc>
      </w:tr>
      <w:tr w:rsidR="0091731F">
        <w:trPr>
          <w:trHeight w:val="144"/>
          <w:tblCellSpacing w:w="20" w:type="nil"/>
        </w:trPr>
        <w:tc>
          <w:tcPr>
            <w:tcW w:w="520" w:type="dxa"/>
            <w:tcMar>
              <w:top w:w="50" w:type="dxa"/>
              <w:left w:w="100" w:type="dxa"/>
            </w:tcMar>
            <w:vAlign w:val="center"/>
          </w:tcPr>
          <w:p w:rsidR="0091731F" w:rsidRDefault="00420EEA">
            <w:pPr>
              <w:spacing w:after="0"/>
            </w:pPr>
            <w:r>
              <w:rPr>
                <w:rFonts w:ascii="Times New Roman" w:hAnsi="Times New Roman"/>
                <w:color w:val="000000"/>
                <w:sz w:val="24"/>
              </w:rPr>
              <w:t>2.1</w:t>
            </w:r>
          </w:p>
        </w:tc>
        <w:tc>
          <w:tcPr>
            <w:tcW w:w="2640" w:type="dxa"/>
            <w:tcMar>
              <w:top w:w="50" w:type="dxa"/>
              <w:left w:w="100" w:type="dxa"/>
            </w:tcMar>
            <w:vAlign w:val="center"/>
          </w:tcPr>
          <w:p w:rsidR="0091731F" w:rsidRDefault="00420EEA">
            <w:pPr>
              <w:spacing w:after="0"/>
              <w:ind w:left="135"/>
            </w:pPr>
            <w:r>
              <w:rPr>
                <w:rFonts w:ascii="Times New Roman" w:hAnsi="Times New Roman"/>
                <w:color w:val="000000"/>
                <w:sz w:val="24"/>
              </w:rPr>
              <w:t>Металлы</w:t>
            </w:r>
          </w:p>
        </w:tc>
        <w:tc>
          <w:tcPr>
            <w:tcW w:w="1011"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91731F" w:rsidRDefault="0091731F">
            <w:pPr>
              <w:spacing w:after="0"/>
              <w:ind w:left="135"/>
              <w:jc w:val="center"/>
            </w:pPr>
          </w:p>
        </w:tc>
        <w:tc>
          <w:tcPr>
            <w:tcW w:w="1823"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91731F" w:rsidRDefault="0091731F">
            <w:pPr>
              <w:spacing w:after="0"/>
              <w:ind w:left="135"/>
            </w:pPr>
          </w:p>
        </w:tc>
      </w:tr>
      <w:tr w:rsidR="0091731F">
        <w:trPr>
          <w:trHeight w:val="144"/>
          <w:tblCellSpacing w:w="20" w:type="nil"/>
        </w:trPr>
        <w:tc>
          <w:tcPr>
            <w:tcW w:w="520" w:type="dxa"/>
            <w:tcMar>
              <w:top w:w="50" w:type="dxa"/>
              <w:left w:w="100" w:type="dxa"/>
            </w:tcMar>
            <w:vAlign w:val="center"/>
          </w:tcPr>
          <w:p w:rsidR="0091731F" w:rsidRDefault="00420EEA">
            <w:pPr>
              <w:spacing w:after="0"/>
            </w:pPr>
            <w:r>
              <w:rPr>
                <w:rFonts w:ascii="Times New Roman" w:hAnsi="Times New Roman"/>
                <w:color w:val="000000"/>
                <w:sz w:val="24"/>
              </w:rPr>
              <w:t>2.2</w:t>
            </w:r>
          </w:p>
        </w:tc>
        <w:tc>
          <w:tcPr>
            <w:tcW w:w="2640" w:type="dxa"/>
            <w:tcMar>
              <w:top w:w="50" w:type="dxa"/>
              <w:left w:w="100" w:type="dxa"/>
            </w:tcMar>
            <w:vAlign w:val="center"/>
          </w:tcPr>
          <w:p w:rsidR="0091731F" w:rsidRDefault="00420EEA">
            <w:pPr>
              <w:spacing w:after="0"/>
              <w:ind w:left="135"/>
            </w:pPr>
            <w:r>
              <w:rPr>
                <w:rFonts w:ascii="Times New Roman" w:hAnsi="Times New Roman"/>
                <w:color w:val="000000"/>
                <w:sz w:val="24"/>
              </w:rPr>
              <w:t>Неметаллы</w:t>
            </w:r>
          </w:p>
        </w:tc>
        <w:tc>
          <w:tcPr>
            <w:tcW w:w="1011"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91731F" w:rsidRDefault="0091731F">
            <w:pPr>
              <w:spacing w:after="0"/>
              <w:ind w:left="135"/>
            </w:pPr>
          </w:p>
        </w:tc>
      </w:tr>
      <w:tr w:rsidR="0091731F">
        <w:trPr>
          <w:trHeight w:val="144"/>
          <w:tblCellSpacing w:w="20" w:type="nil"/>
        </w:trPr>
        <w:tc>
          <w:tcPr>
            <w:tcW w:w="520" w:type="dxa"/>
            <w:tcMar>
              <w:top w:w="50" w:type="dxa"/>
              <w:left w:w="100" w:type="dxa"/>
            </w:tcMar>
            <w:vAlign w:val="center"/>
          </w:tcPr>
          <w:p w:rsidR="0091731F" w:rsidRDefault="00420EEA">
            <w:pPr>
              <w:spacing w:after="0"/>
            </w:pPr>
            <w:r>
              <w:rPr>
                <w:rFonts w:ascii="Times New Roman" w:hAnsi="Times New Roman"/>
                <w:color w:val="000000"/>
                <w:sz w:val="24"/>
              </w:rPr>
              <w:t>2.3</w:t>
            </w:r>
          </w:p>
        </w:tc>
        <w:tc>
          <w:tcPr>
            <w:tcW w:w="264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91731F" w:rsidRDefault="0091731F">
            <w:pPr>
              <w:spacing w:after="0"/>
              <w:ind w:left="135"/>
              <w:jc w:val="center"/>
            </w:pPr>
          </w:p>
        </w:tc>
        <w:tc>
          <w:tcPr>
            <w:tcW w:w="1823" w:type="dxa"/>
            <w:tcMar>
              <w:top w:w="50" w:type="dxa"/>
              <w:left w:w="100" w:type="dxa"/>
            </w:tcMar>
            <w:vAlign w:val="center"/>
          </w:tcPr>
          <w:p w:rsidR="0091731F" w:rsidRDefault="0091731F">
            <w:pPr>
              <w:spacing w:after="0"/>
              <w:ind w:left="135"/>
              <w:jc w:val="center"/>
            </w:pPr>
          </w:p>
        </w:tc>
        <w:tc>
          <w:tcPr>
            <w:tcW w:w="2741" w:type="dxa"/>
            <w:tcMar>
              <w:top w:w="50" w:type="dxa"/>
              <w:left w:w="100" w:type="dxa"/>
            </w:tcMar>
            <w:vAlign w:val="center"/>
          </w:tcPr>
          <w:p w:rsidR="0091731F" w:rsidRDefault="0091731F">
            <w:pPr>
              <w:spacing w:after="0"/>
              <w:ind w:left="135"/>
            </w:pPr>
          </w:p>
        </w:tc>
      </w:tr>
      <w:tr w:rsidR="0091731F">
        <w:trPr>
          <w:trHeight w:val="144"/>
          <w:tblCellSpacing w:w="20" w:type="nil"/>
        </w:trPr>
        <w:tc>
          <w:tcPr>
            <w:tcW w:w="0" w:type="auto"/>
            <w:gridSpan w:val="2"/>
            <w:tcMar>
              <w:top w:w="50" w:type="dxa"/>
              <w:left w:w="100" w:type="dxa"/>
            </w:tcMar>
            <w:vAlign w:val="center"/>
          </w:tcPr>
          <w:p w:rsidR="0091731F" w:rsidRDefault="00420EE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91731F" w:rsidRDefault="0091731F"/>
        </w:tc>
        <w:tc>
          <w:tcPr>
            <w:tcW w:w="1823" w:type="dxa"/>
            <w:tcMar>
              <w:top w:w="50" w:type="dxa"/>
              <w:left w:w="100" w:type="dxa"/>
            </w:tcMar>
            <w:vAlign w:val="center"/>
          </w:tcPr>
          <w:p w:rsidR="0091731F" w:rsidRDefault="0091731F"/>
        </w:tc>
        <w:tc>
          <w:tcPr>
            <w:tcW w:w="2741" w:type="dxa"/>
            <w:tcMar>
              <w:top w:w="50" w:type="dxa"/>
              <w:left w:w="100" w:type="dxa"/>
            </w:tcMar>
            <w:vAlign w:val="center"/>
          </w:tcPr>
          <w:p w:rsidR="0091731F" w:rsidRDefault="0091731F">
            <w:pPr>
              <w:spacing w:after="0"/>
              <w:ind w:left="135"/>
            </w:pPr>
          </w:p>
        </w:tc>
      </w:tr>
      <w:tr w:rsidR="0091731F">
        <w:trPr>
          <w:trHeight w:val="144"/>
          <w:tblCellSpacing w:w="20" w:type="nil"/>
        </w:trPr>
        <w:tc>
          <w:tcPr>
            <w:tcW w:w="0" w:type="auto"/>
            <w:gridSpan w:val="6"/>
            <w:tcMar>
              <w:top w:w="50" w:type="dxa"/>
              <w:left w:w="100" w:type="dxa"/>
            </w:tcMar>
            <w:vAlign w:val="center"/>
          </w:tcPr>
          <w:p w:rsidR="0091731F" w:rsidRDefault="00420EE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Химия и жизнь</w:t>
            </w:r>
          </w:p>
        </w:tc>
      </w:tr>
      <w:tr w:rsidR="0091731F">
        <w:trPr>
          <w:trHeight w:val="144"/>
          <w:tblCellSpacing w:w="20" w:type="nil"/>
        </w:trPr>
        <w:tc>
          <w:tcPr>
            <w:tcW w:w="520" w:type="dxa"/>
            <w:tcMar>
              <w:top w:w="50" w:type="dxa"/>
              <w:left w:w="100" w:type="dxa"/>
            </w:tcMar>
            <w:vAlign w:val="center"/>
          </w:tcPr>
          <w:p w:rsidR="0091731F" w:rsidRDefault="00420EEA">
            <w:pPr>
              <w:spacing w:after="0"/>
            </w:pPr>
            <w:r>
              <w:rPr>
                <w:rFonts w:ascii="Times New Roman" w:hAnsi="Times New Roman"/>
                <w:color w:val="000000"/>
                <w:sz w:val="24"/>
              </w:rPr>
              <w:t>3.1</w:t>
            </w:r>
          </w:p>
        </w:tc>
        <w:tc>
          <w:tcPr>
            <w:tcW w:w="2640" w:type="dxa"/>
            <w:tcMar>
              <w:top w:w="50" w:type="dxa"/>
              <w:left w:w="100" w:type="dxa"/>
            </w:tcMar>
            <w:vAlign w:val="center"/>
          </w:tcPr>
          <w:p w:rsidR="0091731F" w:rsidRDefault="00420EEA">
            <w:pPr>
              <w:spacing w:after="0"/>
              <w:ind w:left="135"/>
            </w:pPr>
            <w:r>
              <w:rPr>
                <w:rFonts w:ascii="Times New Roman" w:hAnsi="Times New Roman"/>
                <w:color w:val="000000"/>
                <w:sz w:val="24"/>
              </w:rPr>
              <w:t>Химия и жизнь</w:t>
            </w:r>
          </w:p>
        </w:tc>
        <w:tc>
          <w:tcPr>
            <w:tcW w:w="1011"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91731F" w:rsidRDefault="0091731F">
            <w:pPr>
              <w:spacing w:after="0"/>
              <w:ind w:left="135"/>
              <w:jc w:val="center"/>
            </w:pPr>
          </w:p>
        </w:tc>
        <w:tc>
          <w:tcPr>
            <w:tcW w:w="1823" w:type="dxa"/>
            <w:tcMar>
              <w:top w:w="50" w:type="dxa"/>
              <w:left w:w="100" w:type="dxa"/>
            </w:tcMar>
            <w:vAlign w:val="center"/>
          </w:tcPr>
          <w:p w:rsidR="0091731F" w:rsidRDefault="0091731F">
            <w:pPr>
              <w:spacing w:after="0"/>
              <w:ind w:left="135"/>
              <w:jc w:val="center"/>
            </w:pPr>
          </w:p>
        </w:tc>
        <w:tc>
          <w:tcPr>
            <w:tcW w:w="2741" w:type="dxa"/>
            <w:tcMar>
              <w:top w:w="50" w:type="dxa"/>
              <w:left w:w="100" w:type="dxa"/>
            </w:tcMar>
            <w:vAlign w:val="center"/>
          </w:tcPr>
          <w:p w:rsidR="0091731F" w:rsidRDefault="0091731F">
            <w:pPr>
              <w:spacing w:after="0"/>
              <w:ind w:left="135"/>
            </w:pPr>
          </w:p>
        </w:tc>
      </w:tr>
      <w:tr w:rsidR="0091731F">
        <w:trPr>
          <w:trHeight w:val="144"/>
          <w:tblCellSpacing w:w="20" w:type="nil"/>
        </w:trPr>
        <w:tc>
          <w:tcPr>
            <w:tcW w:w="0" w:type="auto"/>
            <w:gridSpan w:val="2"/>
            <w:tcMar>
              <w:top w:w="50" w:type="dxa"/>
              <w:left w:w="100" w:type="dxa"/>
            </w:tcMar>
            <w:vAlign w:val="center"/>
          </w:tcPr>
          <w:p w:rsidR="0091731F" w:rsidRDefault="00420EE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91731F" w:rsidRDefault="0091731F"/>
        </w:tc>
      </w:tr>
      <w:tr w:rsidR="0091731F">
        <w:trPr>
          <w:trHeight w:val="144"/>
          <w:tblCellSpacing w:w="20" w:type="nil"/>
        </w:trPr>
        <w:tc>
          <w:tcPr>
            <w:tcW w:w="0" w:type="auto"/>
            <w:gridSpan w:val="2"/>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91731F" w:rsidRDefault="0091731F"/>
        </w:tc>
      </w:tr>
    </w:tbl>
    <w:p w:rsidR="0091731F" w:rsidRDefault="0091731F">
      <w:pPr>
        <w:sectPr w:rsidR="0091731F">
          <w:pgSz w:w="16383" w:h="11906" w:orient="landscape"/>
          <w:pgMar w:top="1134" w:right="850" w:bottom="1134" w:left="1701" w:header="720" w:footer="720" w:gutter="0"/>
          <w:cols w:space="720"/>
        </w:sectPr>
      </w:pPr>
    </w:p>
    <w:p w:rsidR="0091731F" w:rsidRDefault="00420EEA">
      <w:pPr>
        <w:spacing w:after="0"/>
        <w:ind w:left="120"/>
      </w:pPr>
      <w:bookmarkStart w:id="11" w:name="block-11027137"/>
      <w:bookmarkEnd w:id="10"/>
      <w:r>
        <w:rPr>
          <w:rFonts w:ascii="Times New Roman" w:hAnsi="Times New Roman"/>
          <w:b/>
          <w:color w:val="000000"/>
          <w:sz w:val="28"/>
        </w:rPr>
        <w:lastRenderedPageBreak/>
        <w:t xml:space="preserve"> ПОУРОЧНОЕ ПЛАНИРОВАНИЕ </w:t>
      </w:r>
    </w:p>
    <w:p w:rsidR="0091731F" w:rsidRDefault="00420EE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7"/>
        <w:gridCol w:w="4634"/>
        <w:gridCol w:w="2501"/>
        <w:gridCol w:w="2414"/>
        <w:gridCol w:w="2451"/>
      </w:tblGrid>
      <w:tr w:rsidR="0091731F">
        <w:trPr>
          <w:trHeight w:val="144"/>
          <w:tblCellSpacing w:w="20" w:type="nil"/>
        </w:trPr>
        <w:tc>
          <w:tcPr>
            <w:tcW w:w="818" w:type="dxa"/>
            <w:vMerge w:val="restart"/>
            <w:tcMar>
              <w:top w:w="50" w:type="dxa"/>
              <w:left w:w="100" w:type="dxa"/>
            </w:tcMar>
            <w:vAlign w:val="center"/>
          </w:tcPr>
          <w:p w:rsidR="0091731F" w:rsidRDefault="00420EEA">
            <w:pPr>
              <w:spacing w:after="0"/>
              <w:ind w:left="135"/>
            </w:pPr>
            <w:r>
              <w:rPr>
                <w:rFonts w:ascii="Times New Roman" w:hAnsi="Times New Roman"/>
                <w:b/>
                <w:color w:val="000000"/>
                <w:sz w:val="24"/>
              </w:rPr>
              <w:t xml:space="preserve">№ п/п </w:t>
            </w:r>
          </w:p>
          <w:p w:rsidR="0091731F" w:rsidRDefault="0091731F">
            <w:pPr>
              <w:spacing w:after="0"/>
              <w:ind w:left="135"/>
            </w:pPr>
          </w:p>
        </w:tc>
        <w:tc>
          <w:tcPr>
            <w:tcW w:w="3520" w:type="dxa"/>
            <w:vMerge w:val="restart"/>
            <w:tcMar>
              <w:top w:w="50" w:type="dxa"/>
              <w:left w:w="100" w:type="dxa"/>
            </w:tcMar>
            <w:vAlign w:val="center"/>
          </w:tcPr>
          <w:p w:rsidR="0091731F" w:rsidRDefault="00420EEA">
            <w:pPr>
              <w:spacing w:after="0"/>
              <w:ind w:left="135"/>
            </w:pPr>
            <w:r>
              <w:rPr>
                <w:rFonts w:ascii="Times New Roman" w:hAnsi="Times New Roman"/>
                <w:b/>
                <w:color w:val="000000"/>
                <w:sz w:val="24"/>
              </w:rPr>
              <w:t xml:space="preserve">Тема урока </w:t>
            </w:r>
          </w:p>
          <w:p w:rsidR="0091731F" w:rsidRDefault="0091731F">
            <w:pPr>
              <w:spacing w:after="0"/>
              <w:ind w:left="135"/>
            </w:pPr>
          </w:p>
        </w:tc>
        <w:tc>
          <w:tcPr>
            <w:tcW w:w="0" w:type="auto"/>
            <w:gridSpan w:val="3"/>
            <w:tcMar>
              <w:top w:w="50" w:type="dxa"/>
              <w:left w:w="100" w:type="dxa"/>
            </w:tcMar>
            <w:vAlign w:val="center"/>
          </w:tcPr>
          <w:p w:rsidR="0091731F" w:rsidRDefault="00420EEA">
            <w:pPr>
              <w:spacing w:after="0"/>
            </w:pPr>
            <w:r>
              <w:rPr>
                <w:rFonts w:ascii="Times New Roman" w:hAnsi="Times New Roman"/>
                <w:b/>
                <w:color w:val="000000"/>
                <w:sz w:val="24"/>
              </w:rPr>
              <w:t>Количество часов</w:t>
            </w:r>
          </w:p>
        </w:tc>
      </w:tr>
      <w:tr w:rsidR="0091731F">
        <w:trPr>
          <w:trHeight w:val="144"/>
          <w:tblCellSpacing w:w="20" w:type="nil"/>
        </w:trPr>
        <w:tc>
          <w:tcPr>
            <w:tcW w:w="0" w:type="auto"/>
            <w:vMerge/>
            <w:tcBorders>
              <w:top w:val="nil"/>
            </w:tcBorders>
            <w:tcMar>
              <w:top w:w="50" w:type="dxa"/>
              <w:left w:w="100" w:type="dxa"/>
            </w:tcMar>
          </w:tcPr>
          <w:p w:rsidR="0091731F" w:rsidRDefault="0091731F"/>
        </w:tc>
        <w:tc>
          <w:tcPr>
            <w:tcW w:w="0" w:type="auto"/>
            <w:vMerge/>
            <w:tcBorders>
              <w:top w:val="nil"/>
            </w:tcBorders>
            <w:tcMar>
              <w:top w:w="50" w:type="dxa"/>
              <w:left w:w="100" w:type="dxa"/>
            </w:tcMar>
          </w:tcPr>
          <w:p w:rsidR="0091731F" w:rsidRDefault="0091731F"/>
        </w:tc>
        <w:tc>
          <w:tcPr>
            <w:tcW w:w="1591" w:type="dxa"/>
            <w:tcMar>
              <w:top w:w="50" w:type="dxa"/>
              <w:left w:w="100" w:type="dxa"/>
            </w:tcMar>
            <w:vAlign w:val="center"/>
          </w:tcPr>
          <w:p w:rsidR="0091731F" w:rsidRDefault="00420EEA">
            <w:pPr>
              <w:spacing w:after="0"/>
              <w:ind w:left="135"/>
            </w:pPr>
            <w:r>
              <w:rPr>
                <w:rFonts w:ascii="Times New Roman" w:hAnsi="Times New Roman"/>
                <w:b/>
                <w:color w:val="000000"/>
                <w:sz w:val="24"/>
              </w:rPr>
              <w:t xml:space="preserve">Всего </w:t>
            </w:r>
          </w:p>
          <w:p w:rsidR="0091731F" w:rsidRDefault="0091731F">
            <w:pPr>
              <w:spacing w:after="0"/>
              <w:ind w:left="135"/>
            </w:pPr>
          </w:p>
        </w:tc>
        <w:tc>
          <w:tcPr>
            <w:tcW w:w="2414" w:type="dxa"/>
            <w:tcMar>
              <w:top w:w="50" w:type="dxa"/>
              <w:left w:w="100" w:type="dxa"/>
            </w:tcMar>
            <w:vAlign w:val="center"/>
          </w:tcPr>
          <w:p w:rsidR="0091731F" w:rsidRDefault="00420EEA">
            <w:pPr>
              <w:spacing w:after="0"/>
              <w:ind w:left="135"/>
            </w:pPr>
            <w:r>
              <w:rPr>
                <w:rFonts w:ascii="Times New Roman" w:hAnsi="Times New Roman"/>
                <w:b/>
                <w:color w:val="000000"/>
                <w:sz w:val="24"/>
              </w:rPr>
              <w:t xml:space="preserve">Контрольные работы </w:t>
            </w:r>
          </w:p>
          <w:p w:rsidR="0091731F" w:rsidRDefault="0091731F">
            <w:pPr>
              <w:spacing w:after="0"/>
              <w:ind w:left="135"/>
            </w:pPr>
          </w:p>
        </w:tc>
        <w:tc>
          <w:tcPr>
            <w:tcW w:w="2451" w:type="dxa"/>
            <w:tcMar>
              <w:top w:w="50" w:type="dxa"/>
              <w:left w:w="100" w:type="dxa"/>
            </w:tcMar>
            <w:vAlign w:val="center"/>
          </w:tcPr>
          <w:p w:rsidR="0091731F" w:rsidRDefault="00420EEA">
            <w:pPr>
              <w:spacing w:after="0"/>
              <w:ind w:left="135"/>
            </w:pPr>
            <w:r>
              <w:rPr>
                <w:rFonts w:ascii="Times New Roman" w:hAnsi="Times New Roman"/>
                <w:b/>
                <w:color w:val="000000"/>
                <w:sz w:val="24"/>
              </w:rPr>
              <w:t xml:space="preserve">Практические работы </w:t>
            </w:r>
          </w:p>
          <w:p w:rsidR="0091731F" w:rsidRDefault="0091731F">
            <w:pPr>
              <w:spacing w:after="0"/>
              <w:ind w:left="135"/>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1</w:t>
            </w:r>
          </w:p>
        </w:tc>
        <w:tc>
          <w:tcPr>
            <w:tcW w:w="352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Предмет органической химии, её возникновение, развитие и значение</w:t>
            </w:r>
          </w:p>
        </w:tc>
        <w:tc>
          <w:tcPr>
            <w:tcW w:w="159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2</w:t>
            </w:r>
          </w:p>
        </w:tc>
        <w:tc>
          <w:tcPr>
            <w:tcW w:w="352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159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3</w:t>
            </w:r>
          </w:p>
        </w:tc>
        <w:tc>
          <w:tcPr>
            <w:tcW w:w="352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159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4</w:t>
            </w:r>
          </w:p>
        </w:tc>
        <w:tc>
          <w:tcPr>
            <w:tcW w:w="352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Алканы: состав и строение, гомологический ряд</w:t>
            </w:r>
          </w:p>
        </w:tc>
        <w:tc>
          <w:tcPr>
            <w:tcW w:w="159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5</w:t>
            </w:r>
          </w:p>
        </w:tc>
        <w:tc>
          <w:tcPr>
            <w:tcW w:w="352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Метан и этан — простейшие представители алканов</w:t>
            </w:r>
          </w:p>
        </w:tc>
        <w:tc>
          <w:tcPr>
            <w:tcW w:w="159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6</w:t>
            </w:r>
          </w:p>
        </w:tc>
        <w:tc>
          <w:tcPr>
            <w:tcW w:w="352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Алкены: состав и строение, свойства</w:t>
            </w:r>
          </w:p>
        </w:tc>
        <w:tc>
          <w:tcPr>
            <w:tcW w:w="159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7</w:t>
            </w:r>
          </w:p>
        </w:tc>
        <w:tc>
          <w:tcPr>
            <w:tcW w:w="352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Этилен и пропилен — простейшие представители алкенов</w:t>
            </w:r>
          </w:p>
        </w:tc>
        <w:tc>
          <w:tcPr>
            <w:tcW w:w="159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8</w:t>
            </w:r>
          </w:p>
        </w:tc>
        <w:tc>
          <w:tcPr>
            <w:tcW w:w="352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Практическая работа № 1. «Получение этилена и изучение его свойств»</w:t>
            </w:r>
          </w:p>
        </w:tc>
        <w:tc>
          <w:tcPr>
            <w:tcW w:w="159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 </w:t>
            </w: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9</w:t>
            </w:r>
          </w:p>
        </w:tc>
        <w:tc>
          <w:tcPr>
            <w:tcW w:w="352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Алкадиены. Бутадиен-1,3 и метилбутадиен-1,3. Получение синтетического каучука и резины</w:t>
            </w:r>
          </w:p>
        </w:tc>
        <w:tc>
          <w:tcPr>
            <w:tcW w:w="159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10</w:t>
            </w:r>
          </w:p>
        </w:tc>
        <w:tc>
          <w:tcPr>
            <w:tcW w:w="3520" w:type="dxa"/>
            <w:tcMar>
              <w:top w:w="50" w:type="dxa"/>
              <w:left w:w="100" w:type="dxa"/>
            </w:tcMar>
            <w:vAlign w:val="center"/>
          </w:tcPr>
          <w:p w:rsidR="0091731F" w:rsidRDefault="00420EEA">
            <w:pPr>
              <w:spacing w:after="0"/>
              <w:ind w:left="135"/>
            </w:pPr>
            <w:r w:rsidRPr="00BC2E0E">
              <w:rPr>
                <w:rFonts w:ascii="Times New Roman" w:hAnsi="Times New Roman"/>
                <w:color w:val="000000"/>
                <w:sz w:val="24"/>
                <w:lang w:val="ru-RU"/>
              </w:rPr>
              <w:t xml:space="preserve">Алкины: состав и особенности строения, </w:t>
            </w:r>
            <w:r w:rsidRPr="00BC2E0E">
              <w:rPr>
                <w:rFonts w:ascii="Times New Roman" w:hAnsi="Times New Roman"/>
                <w:color w:val="000000"/>
                <w:sz w:val="24"/>
                <w:lang w:val="ru-RU"/>
              </w:rPr>
              <w:lastRenderedPageBreak/>
              <w:t xml:space="preserve">гомологический ряд. </w:t>
            </w:r>
            <w:r>
              <w:rPr>
                <w:rFonts w:ascii="Times New Roman" w:hAnsi="Times New Roman"/>
                <w:color w:val="000000"/>
                <w:sz w:val="24"/>
              </w:rPr>
              <w:t>Ацетилен — простейший представитель алкинов</w:t>
            </w:r>
          </w:p>
        </w:tc>
        <w:tc>
          <w:tcPr>
            <w:tcW w:w="1591"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lastRenderedPageBreak/>
              <w:t xml:space="preserve"> 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lastRenderedPageBreak/>
              <w:t>11</w:t>
            </w:r>
          </w:p>
        </w:tc>
        <w:tc>
          <w:tcPr>
            <w:tcW w:w="352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Вычисления по уравнению химической реакции</w:t>
            </w:r>
          </w:p>
        </w:tc>
        <w:tc>
          <w:tcPr>
            <w:tcW w:w="159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12</w:t>
            </w:r>
          </w:p>
        </w:tc>
        <w:tc>
          <w:tcPr>
            <w:tcW w:w="352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Арены: бензол и толуол. Токсичность аренов</w:t>
            </w:r>
          </w:p>
        </w:tc>
        <w:tc>
          <w:tcPr>
            <w:tcW w:w="159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13</w:t>
            </w:r>
          </w:p>
        </w:tc>
        <w:tc>
          <w:tcPr>
            <w:tcW w:w="352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Генетическая связь углеводородов, принадлежащих к различным классам</w:t>
            </w:r>
          </w:p>
        </w:tc>
        <w:tc>
          <w:tcPr>
            <w:tcW w:w="159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14</w:t>
            </w:r>
          </w:p>
        </w:tc>
        <w:tc>
          <w:tcPr>
            <w:tcW w:w="352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159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15</w:t>
            </w:r>
          </w:p>
        </w:tc>
        <w:tc>
          <w:tcPr>
            <w:tcW w:w="352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159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16</w:t>
            </w:r>
          </w:p>
        </w:tc>
        <w:tc>
          <w:tcPr>
            <w:tcW w:w="352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Контрольная работа по разделу «Углеводороды»</w:t>
            </w:r>
          </w:p>
        </w:tc>
        <w:tc>
          <w:tcPr>
            <w:tcW w:w="159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4"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 </w:t>
            </w: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17</w:t>
            </w:r>
          </w:p>
        </w:tc>
        <w:tc>
          <w:tcPr>
            <w:tcW w:w="3520" w:type="dxa"/>
            <w:tcMar>
              <w:top w:w="50" w:type="dxa"/>
              <w:left w:w="100" w:type="dxa"/>
            </w:tcMar>
            <w:vAlign w:val="center"/>
          </w:tcPr>
          <w:p w:rsidR="0091731F" w:rsidRDefault="00420EEA">
            <w:pPr>
              <w:spacing w:after="0"/>
              <w:ind w:left="135"/>
            </w:pPr>
            <w:r w:rsidRPr="00BC2E0E">
              <w:rPr>
                <w:rFonts w:ascii="Times New Roman" w:hAnsi="Times New Roman"/>
                <w:color w:val="000000"/>
                <w:sz w:val="24"/>
                <w:lang w:val="ru-RU"/>
              </w:rPr>
              <w:t xml:space="preserve">Предельные одноатомные спирты: метанол и этанол. </w:t>
            </w:r>
            <w:r>
              <w:rPr>
                <w:rFonts w:ascii="Times New Roman" w:hAnsi="Times New Roman"/>
                <w:color w:val="000000"/>
                <w:sz w:val="24"/>
              </w:rPr>
              <w:t>Водородная связь</w:t>
            </w:r>
          </w:p>
        </w:tc>
        <w:tc>
          <w:tcPr>
            <w:tcW w:w="1591"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18</w:t>
            </w:r>
          </w:p>
        </w:tc>
        <w:tc>
          <w:tcPr>
            <w:tcW w:w="352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Многоатомные спирты: этиленгликоль и глицерин</w:t>
            </w:r>
          </w:p>
        </w:tc>
        <w:tc>
          <w:tcPr>
            <w:tcW w:w="159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19</w:t>
            </w:r>
          </w:p>
        </w:tc>
        <w:tc>
          <w:tcPr>
            <w:tcW w:w="352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Фенол: строение молекулы, физические и химические свойства, применение</w:t>
            </w:r>
          </w:p>
        </w:tc>
        <w:tc>
          <w:tcPr>
            <w:tcW w:w="159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20</w:t>
            </w:r>
          </w:p>
        </w:tc>
        <w:tc>
          <w:tcPr>
            <w:tcW w:w="352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Альдегиды: формальдегид и ацетальдегид. Ацетон</w:t>
            </w:r>
          </w:p>
        </w:tc>
        <w:tc>
          <w:tcPr>
            <w:tcW w:w="159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21</w:t>
            </w:r>
          </w:p>
        </w:tc>
        <w:tc>
          <w:tcPr>
            <w:tcW w:w="352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Одноосновные предельные карбоновые кислоты: муравьиная и уксусная</w:t>
            </w:r>
          </w:p>
        </w:tc>
        <w:tc>
          <w:tcPr>
            <w:tcW w:w="159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22</w:t>
            </w:r>
          </w:p>
        </w:tc>
        <w:tc>
          <w:tcPr>
            <w:tcW w:w="352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Практическая работа № 2. «Свойства раствора уксусной кислоты»</w:t>
            </w:r>
          </w:p>
        </w:tc>
        <w:tc>
          <w:tcPr>
            <w:tcW w:w="159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 </w:t>
            </w: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Стеариновая и олеиновая кислоты, как представители высших карбоновых кислот</w:t>
            </w:r>
          </w:p>
        </w:tc>
        <w:tc>
          <w:tcPr>
            <w:tcW w:w="159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24</w:t>
            </w:r>
          </w:p>
        </w:tc>
        <w:tc>
          <w:tcPr>
            <w:tcW w:w="352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Мыла как соли высших карбоновых кислот, их моющее действие</w:t>
            </w:r>
          </w:p>
        </w:tc>
        <w:tc>
          <w:tcPr>
            <w:tcW w:w="159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25</w:t>
            </w:r>
          </w:p>
        </w:tc>
        <w:tc>
          <w:tcPr>
            <w:tcW w:w="3520" w:type="dxa"/>
            <w:tcMar>
              <w:top w:w="50" w:type="dxa"/>
              <w:left w:w="100" w:type="dxa"/>
            </w:tcMar>
            <w:vAlign w:val="center"/>
          </w:tcPr>
          <w:p w:rsidR="0091731F" w:rsidRDefault="00420EEA">
            <w:pPr>
              <w:spacing w:after="0"/>
              <w:ind w:left="135"/>
            </w:pPr>
            <w:r w:rsidRPr="00BC2E0E">
              <w:rPr>
                <w:rFonts w:ascii="Times New Roman" w:hAnsi="Times New Roman"/>
                <w:color w:val="000000"/>
                <w:sz w:val="24"/>
                <w:lang w:val="ru-RU"/>
              </w:rPr>
              <w:t xml:space="preserve">Сложные эфиры как производные карбоновых кислот. </w:t>
            </w:r>
            <w:r>
              <w:rPr>
                <w:rFonts w:ascii="Times New Roman" w:hAnsi="Times New Roman"/>
                <w:color w:val="000000"/>
                <w:sz w:val="24"/>
              </w:rPr>
              <w:t>Гидролиз сложных эфиров</w:t>
            </w:r>
          </w:p>
        </w:tc>
        <w:tc>
          <w:tcPr>
            <w:tcW w:w="1591"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26</w:t>
            </w:r>
          </w:p>
        </w:tc>
        <w:tc>
          <w:tcPr>
            <w:tcW w:w="352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Жиры: гидролиз, применение, биологическая роль жиров</w:t>
            </w:r>
          </w:p>
        </w:tc>
        <w:tc>
          <w:tcPr>
            <w:tcW w:w="159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27</w:t>
            </w:r>
          </w:p>
        </w:tc>
        <w:tc>
          <w:tcPr>
            <w:tcW w:w="352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Углеводы: состав, классификация. Важнейшие представители: глюкоза, фруктоза, сахароза</w:t>
            </w:r>
          </w:p>
        </w:tc>
        <w:tc>
          <w:tcPr>
            <w:tcW w:w="159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28</w:t>
            </w:r>
          </w:p>
        </w:tc>
        <w:tc>
          <w:tcPr>
            <w:tcW w:w="352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Крахмал и целлюлоза как природные полимеры</w:t>
            </w:r>
          </w:p>
        </w:tc>
        <w:tc>
          <w:tcPr>
            <w:tcW w:w="159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29</w:t>
            </w:r>
          </w:p>
        </w:tc>
        <w:tc>
          <w:tcPr>
            <w:tcW w:w="352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Контрольная работа по разделу «Кислородсодержащие органические соединения»</w:t>
            </w:r>
          </w:p>
        </w:tc>
        <w:tc>
          <w:tcPr>
            <w:tcW w:w="159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4"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 </w:t>
            </w: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30</w:t>
            </w:r>
          </w:p>
        </w:tc>
        <w:tc>
          <w:tcPr>
            <w:tcW w:w="3520" w:type="dxa"/>
            <w:tcMar>
              <w:top w:w="50" w:type="dxa"/>
              <w:left w:w="100" w:type="dxa"/>
            </w:tcMar>
            <w:vAlign w:val="center"/>
          </w:tcPr>
          <w:p w:rsidR="0091731F" w:rsidRDefault="00420EEA">
            <w:pPr>
              <w:spacing w:after="0"/>
              <w:ind w:left="135"/>
            </w:pPr>
            <w:r>
              <w:rPr>
                <w:rFonts w:ascii="Times New Roman" w:hAnsi="Times New Roman"/>
                <w:color w:val="000000"/>
                <w:sz w:val="24"/>
              </w:rPr>
              <w:t>Амины: метиламин и анилин</w:t>
            </w:r>
          </w:p>
        </w:tc>
        <w:tc>
          <w:tcPr>
            <w:tcW w:w="1591"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31</w:t>
            </w:r>
          </w:p>
        </w:tc>
        <w:tc>
          <w:tcPr>
            <w:tcW w:w="3520" w:type="dxa"/>
            <w:tcMar>
              <w:top w:w="50" w:type="dxa"/>
              <w:left w:w="100" w:type="dxa"/>
            </w:tcMar>
            <w:vAlign w:val="center"/>
          </w:tcPr>
          <w:p w:rsidR="0091731F" w:rsidRDefault="00420EEA">
            <w:pPr>
              <w:spacing w:after="0"/>
              <w:ind w:left="135"/>
            </w:pPr>
            <w:r w:rsidRPr="00BC2E0E">
              <w:rPr>
                <w:rFonts w:ascii="Times New Roman" w:hAnsi="Times New Roman"/>
                <w:color w:val="000000"/>
                <w:sz w:val="24"/>
                <w:lang w:val="ru-RU"/>
              </w:rPr>
              <w:t xml:space="preserve">Аминокислоты как амфотерные органические соединения, их биологическое значение. </w:t>
            </w:r>
            <w:r>
              <w:rPr>
                <w:rFonts w:ascii="Times New Roman" w:hAnsi="Times New Roman"/>
                <w:color w:val="000000"/>
                <w:sz w:val="24"/>
              </w:rPr>
              <w:t>Пептиды</w:t>
            </w:r>
          </w:p>
        </w:tc>
        <w:tc>
          <w:tcPr>
            <w:tcW w:w="1591"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32</w:t>
            </w:r>
          </w:p>
        </w:tc>
        <w:tc>
          <w:tcPr>
            <w:tcW w:w="352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Белки как природные высокомолекулярные соединения</w:t>
            </w:r>
          </w:p>
        </w:tc>
        <w:tc>
          <w:tcPr>
            <w:tcW w:w="159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33</w:t>
            </w:r>
          </w:p>
        </w:tc>
        <w:tc>
          <w:tcPr>
            <w:tcW w:w="3520"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Основные понятия химии высокомолекулярных соединений</w:t>
            </w:r>
          </w:p>
        </w:tc>
        <w:tc>
          <w:tcPr>
            <w:tcW w:w="159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818" w:type="dxa"/>
            <w:tcMar>
              <w:top w:w="50" w:type="dxa"/>
              <w:left w:w="100" w:type="dxa"/>
            </w:tcMar>
            <w:vAlign w:val="center"/>
          </w:tcPr>
          <w:p w:rsidR="0091731F" w:rsidRDefault="00420EEA">
            <w:pPr>
              <w:spacing w:after="0"/>
            </w:pPr>
            <w:r>
              <w:rPr>
                <w:rFonts w:ascii="Times New Roman" w:hAnsi="Times New Roman"/>
                <w:color w:val="000000"/>
                <w:sz w:val="24"/>
              </w:rPr>
              <w:t>34</w:t>
            </w:r>
          </w:p>
        </w:tc>
        <w:tc>
          <w:tcPr>
            <w:tcW w:w="3520" w:type="dxa"/>
            <w:tcMar>
              <w:top w:w="50" w:type="dxa"/>
              <w:left w:w="100" w:type="dxa"/>
            </w:tcMar>
            <w:vAlign w:val="center"/>
          </w:tcPr>
          <w:p w:rsidR="0091731F" w:rsidRDefault="00420EEA">
            <w:pPr>
              <w:spacing w:after="0"/>
              <w:ind w:left="135"/>
            </w:pPr>
            <w:r w:rsidRPr="00BC2E0E">
              <w:rPr>
                <w:rFonts w:ascii="Times New Roman" w:hAnsi="Times New Roman"/>
                <w:color w:val="000000"/>
                <w:sz w:val="24"/>
                <w:lang w:val="ru-RU"/>
              </w:rPr>
              <w:t xml:space="preserve">Основные методы синтеза высокомолекулярных соединений. </w:t>
            </w:r>
            <w:r>
              <w:rPr>
                <w:rFonts w:ascii="Times New Roman" w:hAnsi="Times New Roman"/>
                <w:color w:val="000000"/>
                <w:sz w:val="24"/>
              </w:rPr>
              <w:lastRenderedPageBreak/>
              <w:t>Пластмассы, каучуки, волокна</w:t>
            </w:r>
          </w:p>
        </w:tc>
        <w:tc>
          <w:tcPr>
            <w:tcW w:w="1591"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lastRenderedPageBreak/>
              <w:t xml:space="preserve"> 1 </w:t>
            </w:r>
          </w:p>
        </w:tc>
        <w:tc>
          <w:tcPr>
            <w:tcW w:w="2414" w:type="dxa"/>
            <w:tcMar>
              <w:top w:w="50" w:type="dxa"/>
              <w:left w:w="100" w:type="dxa"/>
            </w:tcMar>
            <w:vAlign w:val="center"/>
          </w:tcPr>
          <w:p w:rsidR="0091731F" w:rsidRDefault="0091731F">
            <w:pPr>
              <w:spacing w:after="0"/>
              <w:ind w:left="135"/>
              <w:jc w:val="center"/>
            </w:pPr>
          </w:p>
        </w:tc>
        <w:tc>
          <w:tcPr>
            <w:tcW w:w="2451"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0" w:type="auto"/>
            <w:gridSpan w:val="2"/>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lastRenderedPageBreak/>
              <w:t>ОБЩЕЕ КОЛИЧЕСТВО ЧАСОВ ПО ПРОГРАММЕ</w:t>
            </w:r>
          </w:p>
        </w:tc>
        <w:tc>
          <w:tcPr>
            <w:tcW w:w="2501"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2414"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2 </w:t>
            </w:r>
          </w:p>
        </w:tc>
        <w:tc>
          <w:tcPr>
            <w:tcW w:w="2451"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2 </w:t>
            </w:r>
          </w:p>
        </w:tc>
      </w:tr>
    </w:tbl>
    <w:p w:rsidR="0091731F" w:rsidRDefault="0091731F">
      <w:pPr>
        <w:sectPr w:rsidR="0091731F">
          <w:pgSz w:w="16383" w:h="11906" w:orient="landscape"/>
          <w:pgMar w:top="1134" w:right="850" w:bottom="1134" w:left="1701" w:header="720" w:footer="720" w:gutter="0"/>
          <w:cols w:space="720"/>
        </w:sectPr>
      </w:pPr>
    </w:p>
    <w:p w:rsidR="0091731F" w:rsidRDefault="00420EE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5"/>
        <w:gridCol w:w="4826"/>
        <w:gridCol w:w="2340"/>
        <w:gridCol w:w="2295"/>
        <w:gridCol w:w="2340"/>
      </w:tblGrid>
      <w:tr w:rsidR="0091731F">
        <w:trPr>
          <w:trHeight w:val="144"/>
          <w:tblCellSpacing w:w="20" w:type="nil"/>
        </w:trPr>
        <w:tc>
          <w:tcPr>
            <w:tcW w:w="758" w:type="dxa"/>
            <w:vMerge w:val="restart"/>
            <w:tcMar>
              <w:top w:w="50" w:type="dxa"/>
              <w:left w:w="100" w:type="dxa"/>
            </w:tcMar>
            <w:vAlign w:val="center"/>
          </w:tcPr>
          <w:p w:rsidR="0091731F" w:rsidRDefault="00420EEA">
            <w:pPr>
              <w:spacing w:after="0"/>
              <w:ind w:left="135"/>
            </w:pPr>
            <w:r>
              <w:rPr>
                <w:rFonts w:ascii="Times New Roman" w:hAnsi="Times New Roman"/>
                <w:b/>
                <w:color w:val="000000"/>
                <w:sz w:val="24"/>
              </w:rPr>
              <w:t xml:space="preserve">№ п/п </w:t>
            </w:r>
          </w:p>
          <w:p w:rsidR="0091731F" w:rsidRDefault="0091731F">
            <w:pPr>
              <w:spacing w:after="0"/>
              <w:ind w:left="135"/>
            </w:pPr>
          </w:p>
        </w:tc>
        <w:tc>
          <w:tcPr>
            <w:tcW w:w="4136" w:type="dxa"/>
            <w:vMerge w:val="restart"/>
            <w:tcMar>
              <w:top w:w="50" w:type="dxa"/>
              <w:left w:w="100" w:type="dxa"/>
            </w:tcMar>
            <w:vAlign w:val="center"/>
          </w:tcPr>
          <w:p w:rsidR="0091731F" w:rsidRDefault="00420EEA">
            <w:pPr>
              <w:spacing w:after="0"/>
              <w:ind w:left="135"/>
            </w:pPr>
            <w:r>
              <w:rPr>
                <w:rFonts w:ascii="Times New Roman" w:hAnsi="Times New Roman"/>
                <w:b/>
                <w:color w:val="000000"/>
                <w:sz w:val="24"/>
              </w:rPr>
              <w:t xml:space="preserve">Тема урока </w:t>
            </w:r>
          </w:p>
          <w:p w:rsidR="0091731F" w:rsidRDefault="0091731F">
            <w:pPr>
              <w:spacing w:after="0"/>
              <w:ind w:left="135"/>
            </w:pPr>
          </w:p>
        </w:tc>
        <w:tc>
          <w:tcPr>
            <w:tcW w:w="0" w:type="auto"/>
            <w:gridSpan w:val="3"/>
            <w:tcMar>
              <w:top w:w="50" w:type="dxa"/>
              <w:left w:w="100" w:type="dxa"/>
            </w:tcMar>
            <w:vAlign w:val="center"/>
          </w:tcPr>
          <w:p w:rsidR="0091731F" w:rsidRDefault="00420EEA">
            <w:pPr>
              <w:spacing w:after="0"/>
            </w:pPr>
            <w:r>
              <w:rPr>
                <w:rFonts w:ascii="Times New Roman" w:hAnsi="Times New Roman"/>
                <w:b/>
                <w:color w:val="000000"/>
                <w:sz w:val="24"/>
              </w:rPr>
              <w:t>Количество часов</w:t>
            </w:r>
          </w:p>
        </w:tc>
      </w:tr>
      <w:tr w:rsidR="0091731F">
        <w:trPr>
          <w:trHeight w:val="144"/>
          <w:tblCellSpacing w:w="20" w:type="nil"/>
        </w:trPr>
        <w:tc>
          <w:tcPr>
            <w:tcW w:w="0" w:type="auto"/>
            <w:vMerge/>
            <w:tcBorders>
              <w:top w:val="nil"/>
            </w:tcBorders>
            <w:tcMar>
              <w:top w:w="50" w:type="dxa"/>
              <w:left w:w="100" w:type="dxa"/>
            </w:tcMar>
          </w:tcPr>
          <w:p w:rsidR="0091731F" w:rsidRDefault="0091731F"/>
        </w:tc>
        <w:tc>
          <w:tcPr>
            <w:tcW w:w="0" w:type="auto"/>
            <w:vMerge/>
            <w:tcBorders>
              <w:top w:val="nil"/>
            </w:tcBorders>
            <w:tcMar>
              <w:top w:w="50" w:type="dxa"/>
              <w:left w:w="100" w:type="dxa"/>
            </w:tcMar>
          </w:tcPr>
          <w:p w:rsidR="0091731F" w:rsidRDefault="0091731F"/>
        </w:tc>
        <w:tc>
          <w:tcPr>
            <w:tcW w:w="1489" w:type="dxa"/>
            <w:tcMar>
              <w:top w:w="50" w:type="dxa"/>
              <w:left w:w="100" w:type="dxa"/>
            </w:tcMar>
            <w:vAlign w:val="center"/>
          </w:tcPr>
          <w:p w:rsidR="0091731F" w:rsidRDefault="00420EEA">
            <w:pPr>
              <w:spacing w:after="0"/>
              <w:ind w:left="135"/>
            </w:pPr>
            <w:r>
              <w:rPr>
                <w:rFonts w:ascii="Times New Roman" w:hAnsi="Times New Roman"/>
                <w:b/>
                <w:color w:val="000000"/>
                <w:sz w:val="24"/>
              </w:rPr>
              <w:t xml:space="preserve">Всего </w:t>
            </w:r>
          </w:p>
          <w:p w:rsidR="0091731F" w:rsidRDefault="0091731F">
            <w:pPr>
              <w:spacing w:after="0"/>
              <w:ind w:left="135"/>
            </w:pPr>
          </w:p>
        </w:tc>
        <w:tc>
          <w:tcPr>
            <w:tcW w:w="2295" w:type="dxa"/>
            <w:tcMar>
              <w:top w:w="50" w:type="dxa"/>
              <w:left w:w="100" w:type="dxa"/>
            </w:tcMar>
            <w:vAlign w:val="center"/>
          </w:tcPr>
          <w:p w:rsidR="0091731F" w:rsidRDefault="00420EEA">
            <w:pPr>
              <w:spacing w:after="0"/>
              <w:ind w:left="135"/>
            </w:pPr>
            <w:r>
              <w:rPr>
                <w:rFonts w:ascii="Times New Roman" w:hAnsi="Times New Roman"/>
                <w:b/>
                <w:color w:val="000000"/>
                <w:sz w:val="24"/>
              </w:rPr>
              <w:t xml:space="preserve">Контрольные работы </w:t>
            </w:r>
          </w:p>
          <w:p w:rsidR="0091731F" w:rsidRDefault="0091731F">
            <w:pPr>
              <w:spacing w:after="0"/>
              <w:ind w:left="135"/>
            </w:pPr>
          </w:p>
        </w:tc>
        <w:tc>
          <w:tcPr>
            <w:tcW w:w="2340" w:type="dxa"/>
            <w:tcMar>
              <w:top w:w="50" w:type="dxa"/>
              <w:left w:w="100" w:type="dxa"/>
            </w:tcMar>
            <w:vAlign w:val="center"/>
          </w:tcPr>
          <w:p w:rsidR="0091731F" w:rsidRDefault="00420EEA">
            <w:pPr>
              <w:spacing w:after="0"/>
              <w:ind w:left="135"/>
            </w:pPr>
            <w:r>
              <w:rPr>
                <w:rFonts w:ascii="Times New Roman" w:hAnsi="Times New Roman"/>
                <w:b/>
                <w:color w:val="000000"/>
                <w:sz w:val="24"/>
              </w:rPr>
              <w:t xml:space="preserve">Практические работы </w:t>
            </w:r>
          </w:p>
          <w:p w:rsidR="0091731F" w:rsidRDefault="0091731F">
            <w:pPr>
              <w:spacing w:after="0"/>
              <w:ind w:left="135"/>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1</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Химический элемент. Атом. Электронная конфигурация атомов</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2</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3</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4</w:t>
            </w:r>
          </w:p>
        </w:tc>
        <w:tc>
          <w:tcPr>
            <w:tcW w:w="4136" w:type="dxa"/>
            <w:tcMar>
              <w:top w:w="50" w:type="dxa"/>
              <w:left w:w="100" w:type="dxa"/>
            </w:tcMar>
            <w:vAlign w:val="center"/>
          </w:tcPr>
          <w:p w:rsidR="0091731F" w:rsidRDefault="00420EEA">
            <w:pPr>
              <w:spacing w:after="0"/>
              <w:ind w:left="135"/>
            </w:pPr>
            <w:r w:rsidRPr="00BC2E0E">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r>
              <w:rPr>
                <w:rFonts w:ascii="Times New Roman" w:hAnsi="Times New Roman"/>
                <w:color w:val="000000"/>
                <w:sz w:val="24"/>
              </w:rPr>
              <w:t>Водородная связь</w:t>
            </w:r>
          </w:p>
        </w:tc>
        <w:tc>
          <w:tcPr>
            <w:tcW w:w="1489"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5</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Валентность. Электроотрицательность. Степень окисления. Вещества молекулярного и немолекулярного строения</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6</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7</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 xml:space="preserve">Классификация и номенклатура </w:t>
            </w:r>
            <w:r w:rsidRPr="00BC2E0E">
              <w:rPr>
                <w:rFonts w:ascii="Times New Roman" w:hAnsi="Times New Roman"/>
                <w:color w:val="000000"/>
                <w:sz w:val="24"/>
                <w:lang w:val="ru-RU"/>
              </w:rPr>
              <w:lastRenderedPageBreak/>
              <w:t>неорганических соединений. Генетическая связь неорганических веществ, различных классов</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lastRenderedPageBreak/>
              <w:t>8</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9</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Скорость реакции. Обратимые реакции. Химическое равновесие</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10</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Практическая работа № 1. «Влияние различных факторов на скорость химической реакции»</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 </w:t>
            </w: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11</w:t>
            </w:r>
          </w:p>
        </w:tc>
        <w:tc>
          <w:tcPr>
            <w:tcW w:w="4136" w:type="dxa"/>
            <w:tcMar>
              <w:top w:w="50" w:type="dxa"/>
              <w:left w:w="100" w:type="dxa"/>
            </w:tcMar>
            <w:vAlign w:val="center"/>
          </w:tcPr>
          <w:p w:rsidR="0091731F" w:rsidRDefault="00420EEA">
            <w:pPr>
              <w:spacing w:after="0"/>
              <w:ind w:left="135"/>
            </w:pPr>
            <w:r w:rsidRPr="00BC2E0E">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BC2E0E">
              <w:rPr>
                <w:rFonts w:ascii="Times New Roman" w:hAnsi="Times New Roman"/>
                <w:color w:val="000000"/>
                <w:sz w:val="24"/>
                <w:lang w:val="ru-RU"/>
              </w:rPr>
              <w:t xml:space="preserve">) раствора. </w:t>
            </w:r>
            <w:r>
              <w:rPr>
                <w:rFonts w:ascii="Times New Roman" w:hAnsi="Times New Roman"/>
                <w:color w:val="000000"/>
                <w:sz w:val="24"/>
              </w:rPr>
              <w:t>Реакции ионного обмена. Гидролиз органических и неорганических веществ</w:t>
            </w:r>
          </w:p>
        </w:tc>
        <w:tc>
          <w:tcPr>
            <w:tcW w:w="1489"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12</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Окислительно-восстановительные реакции. Понятие об электролизе расплавов и растворов солей</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13</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Контрольная работа по разделу «Теоретические основы химии»</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 </w:t>
            </w: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14</w:t>
            </w:r>
          </w:p>
        </w:tc>
        <w:tc>
          <w:tcPr>
            <w:tcW w:w="4136" w:type="dxa"/>
            <w:tcMar>
              <w:top w:w="50" w:type="dxa"/>
              <w:left w:w="100" w:type="dxa"/>
            </w:tcMar>
            <w:vAlign w:val="center"/>
          </w:tcPr>
          <w:p w:rsidR="0091731F" w:rsidRDefault="00420EEA">
            <w:pPr>
              <w:spacing w:after="0"/>
              <w:ind w:left="135"/>
            </w:pPr>
            <w:r w:rsidRPr="00BC2E0E">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r>
              <w:rPr>
                <w:rFonts w:ascii="Times New Roman" w:hAnsi="Times New Roman"/>
                <w:color w:val="000000"/>
                <w:sz w:val="24"/>
              </w:rPr>
              <w:t>Общие физические свойства металлов</w:t>
            </w:r>
          </w:p>
        </w:tc>
        <w:tc>
          <w:tcPr>
            <w:tcW w:w="1489"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15</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 xml:space="preserve">Сплавы металлов. Электрохимический ряд </w:t>
            </w:r>
            <w:r w:rsidRPr="00BC2E0E">
              <w:rPr>
                <w:rFonts w:ascii="Times New Roman" w:hAnsi="Times New Roman"/>
                <w:color w:val="000000"/>
                <w:sz w:val="24"/>
                <w:lang w:val="ru-RU"/>
              </w:rPr>
              <w:lastRenderedPageBreak/>
              <w:t>напряжений металлов</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lastRenderedPageBreak/>
              <w:t>16</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17</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Химические свойства хрома, меди и их соединений</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18</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Химические свойства цинка, железа и их соединений</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19</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Практическая работа № 2. "Решение экспериментальных задач по теме «Металлы»"</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 </w:t>
            </w: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20</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21</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22</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Химические свойства галогенов, серы и их соединений</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23</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Химические свойства азота, фософра и их соединений</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24</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Химические свойства углерода, кремния и их соединений</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25</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Применение важнейших неметаллов и их соединений</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26</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 xml:space="preserve">Обобщение и систематизация знаний по теме «Неметаллы». Вычисления по </w:t>
            </w:r>
            <w:r w:rsidRPr="00BC2E0E">
              <w:rPr>
                <w:rFonts w:ascii="Times New Roman" w:hAnsi="Times New Roman"/>
                <w:color w:val="000000"/>
                <w:sz w:val="24"/>
                <w:lang w:val="ru-RU"/>
              </w:rPr>
              <w:lastRenderedPageBreak/>
              <w:t>уравнениям химических реакций и термохимические расчёты</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lastRenderedPageBreak/>
              <w:t>27</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Практическая работа № 3. «Решение экспериментальных задач по теме "Неметаллы"»</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 </w:t>
            </w: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28</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Контрольная работа по темам «Металлы» и «Неметаллы»</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 </w:t>
            </w: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29</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Неорганические и органические кислоты. Неорганические и органические основания</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30</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Амфотерные неорганические и органические соединения. Генетическая связь неорганических и органических веществ</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31</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32</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33</w:t>
            </w:r>
          </w:p>
        </w:tc>
        <w:tc>
          <w:tcPr>
            <w:tcW w:w="4136" w:type="dxa"/>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Человек в мире веществ и материалов</w:t>
            </w:r>
          </w:p>
        </w:tc>
        <w:tc>
          <w:tcPr>
            <w:tcW w:w="1489"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758" w:type="dxa"/>
            <w:tcMar>
              <w:top w:w="50" w:type="dxa"/>
              <w:left w:w="100" w:type="dxa"/>
            </w:tcMar>
            <w:vAlign w:val="center"/>
          </w:tcPr>
          <w:p w:rsidR="0091731F" w:rsidRDefault="00420EEA">
            <w:pPr>
              <w:spacing w:after="0"/>
            </w:pPr>
            <w:r>
              <w:rPr>
                <w:rFonts w:ascii="Times New Roman" w:hAnsi="Times New Roman"/>
                <w:color w:val="000000"/>
                <w:sz w:val="24"/>
              </w:rPr>
              <w:t>34</w:t>
            </w:r>
          </w:p>
        </w:tc>
        <w:tc>
          <w:tcPr>
            <w:tcW w:w="4136" w:type="dxa"/>
            <w:tcMar>
              <w:top w:w="50" w:type="dxa"/>
              <w:left w:w="100" w:type="dxa"/>
            </w:tcMar>
            <w:vAlign w:val="center"/>
          </w:tcPr>
          <w:p w:rsidR="0091731F" w:rsidRDefault="00420EEA">
            <w:pPr>
              <w:spacing w:after="0"/>
              <w:ind w:left="135"/>
            </w:pPr>
            <w:r>
              <w:rPr>
                <w:rFonts w:ascii="Times New Roman" w:hAnsi="Times New Roman"/>
                <w:color w:val="000000"/>
                <w:sz w:val="24"/>
              </w:rPr>
              <w:t>Химия и здоровье человека</w:t>
            </w:r>
          </w:p>
        </w:tc>
        <w:tc>
          <w:tcPr>
            <w:tcW w:w="1489"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1 </w:t>
            </w:r>
          </w:p>
        </w:tc>
        <w:tc>
          <w:tcPr>
            <w:tcW w:w="2295" w:type="dxa"/>
            <w:tcMar>
              <w:top w:w="50" w:type="dxa"/>
              <w:left w:w="100" w:type="dxa"/>
            </w:tcMar>
            <w:vAlign w:val="center"/>
          </w:tcPr>
          <w:p w:rsidR="0091731F" w:rsidRDefault="0091731F">
            <w:pPr>
              <w:spacing w:after="0"/>
              <w:ind w:left="135"/>
              <w:jc w:val="center"/>
            </w:pPr>
          </w:p>
        </w:tc>
        <w:tc>
          <w:tcPr>
            <w:tcW w:w="2340" w:type="dxa"/>
            <w:tcMar>
              <w:top w:w="50" w:type="dxa"/>
              <w:left w:w="100" w:type="dxa"/>
            </w:tcMar>
            <w:vAlign w:val="center"/>
          </w:tcPr>
          <w:p w:rsidR="0091731F" w:rsidRDefault="0091731F">
            <w:pPr>
              <w:spacing w:after="0"/>
              <w:ind w:left="135"/>
              <w:jc w:val="center"/>
            </w:pPr>
          </w:p>
        </w:tc>
      </w:tr>
      <w:tr w:rsidR="0091731F">
        <w:trPr>
          <w:trHeight w:val="144"/>
          <w:tblCellSpacing w:w="20" w:type="nil"/>
        </w:trPr>
        <w:tc>
          <w:tcPr>
            <w:tcW w:w="0" w:type="auto"/>
            <w:gridSpan w:val="2"/>
            <w:tcMar>
              <w:top w:w="50" w:type="dxa"/>
              <w:left w:w="100" w:type="dxa"/>
            </w:tcMar>
            <w:vAlign w:val="center"/>
          </w:tcPr>
          <w:p w:rsidR="0091731F" w:rsidRPr="00BC2E0E" w:rsidRDefault="00420EEA">
            <w:pPr>
              <w:spacing w:after="0"/>
              <w:ind w:left="135"/>
              <w:rPr>
                <w:lang w:val="ru-RU"/>
              </w:rPr>
            </w:pPr>
            <w:r w:rsidRPr="00BC2E0E">
              <w:rPr>
                <w:rFonts w:ascii="Times New Roman" w:hAnsi="Times New Roman"/>
                <w:color w:val="000000"/>
                <w:sz w:val="24"/>
                <w:lang w:val="ru-RU"/>
              </w:rPr>
              <w:t>ОБЩЕЕ КОЛИЧЕСТВО ЧАСОВ ПО ПРОГРАММЕ</w:t>
            </w:r>
          </w:p>
        </w:tc>
        <w:tc>
          <w:tcPr>
            <w:tcW w:w="2340" w:type="dxa"/>
            <w:tcMar>
              <w:top w:w="50" w:type="dxa"/>
              <w:left w:w="100" w:type="dxa"/>
            </w:tcMar>
            <w:vAlign w:val="center"/>
          </w:tcPr>
          <w:p w:rsidR="0091731F" w:rsidRDefault="00420EEA">
            <w:pPr>
              <w:spacing w:after="0"/>
              <w:ind w:left="135"/>
              <w:jc w:val="center"/>
            </w:pPr>
            <w:r w:rsidRPr="00BC2E0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2295"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2 </w:t>
            </w:r>
          </w:p>
        </w:tc>
        <w:tc>
          <w:tcPr>
            <w:tcW w:w="2340" w:type="dxa"/>
            <w:tcMar>
              <w:top w:w="50" w:type="dxa"/>
              <w:left w:w="100" w:type="dxa"/>
            </w:tcMar>
            <w:vAlign w:val="center"/>
          </w:tcPr>
          <w:p w:rsidR="0091731F" w:rsidRDefault="00420EEA">
            <w:pPr>
              <w:spacing w:after="0"/>
              <w:ind w:left="135"/>
              <w:jc w:val="center"/>
            </w:pPr>
            <w:r>
              <w:rPr>
                <w:rFonts w:ascii="Times New Roman" w:hAnsi="Times New Roman"/>
                <w:color w:val="000000"/>
                <w:sz w:val="24"/>
              </w:rPr>
              <w:t xml:space="preserve"> 3 </w:t>
            </w:r>
          </w:p>
        </w:tc>
      </w:tr>
    </w:tbl>
    <w:p w:rsidR="0091731F" w:rsidRDefault="0091731F">
      <w:pPr>
        <w:sectPr w:rsidR="0091731F">
          <w:pgSz w:w="16383" w:h="11906" w:orient="landscape"/>
          <w:pgMar w:top="1134" w:right="850" w:bottom="1134" w:left="1701" w:header="720" w:footer="720" w:gutter="0"/>
          <w:cols w:space="720"/>
        </w:sectPr>
      </w:pPr>
    </w:p>
    <w:p w:rsidR="0091731F" w:rsidRDefault="00420EEA">
      <w:pPr>
        <w:spacing w:after="0"/>
        <w:ind w:left="120"/>
      </w:pPr>
      <w:bookmarkStart w:id="12" w:name="block-11027138"/>
      <w:bookmarkEnd w:id="11"/>
      <w:r>
        <w:rPr>
          <w:rFonts w:ascii="Times New Roman" w:hAnsi="Times New Roman"/>
          <w:b/>
          <w:color w:val="000000"/>
          <w:sz w:val="28"/>
        </w:rPr>
        <w:lastRenderedPageBreak/>
        <w:t>УЧЕБНО-МЕТОДИЧЕСКОЕ ОБЕСПЕЧЕНИЕ ОБРАЗОВАТЕЛЬНОГО ПРОЦЕССА</w:t>
      </w:r>
    </w:p>
    <w:p w:rsidR="0091731F" w:rsidRDefault="00420EEA">
      <w:pPr>
        <w:spacing w:after="0" w:line="480" w:lineRule="auto"/>
        <w:ind w:left="120"/>
      </w:pPr>
      <w:r>
        <w:rPr>
          <w:rFonts w:ascii="Times New Roman" w:hAnsi="Times New Roman"/>
          <w:b/>
          <w:color w:val="000000"/>
          <w:sz w:val="28"/>
        </w:rPr>
        <w:t>ОБЯЗАТЕЛЬНЫЕ УЧЕБНЫЕ МАТЕРИАЛЫ ДЛЯ УЧЕНИКА</w:t>
      </w:r>
    </w:p>
    <w:p w:rsidR="0091731F" w:rsidRPr="00BC2E0E" w:rsidRDefault="00420EEA">
      <w:pPr>
        <w:spacing w:after="0" w:line="480" w:lineRule="auto"/>
        <w:ind w:left="120"/>
        <w:rPr>
          <w:lang w:val="ru-RU"/>
        </w:rPr>
      </w:pPr>
      <w:r w:rsidRPr="00BC2E0E">
        <w:rPr>
          <w:rFonts w:ascii="Times New Roman" w:hAnsi="Times New Roman"/>
          <w:color w:val="000000"/>
          <w:sz w:val="28"/>
          <w:lang w:val="ru-RU"/>
        </w:rPr>
        <w:t>​‌• Химия, 10 класс/ Габриелян О.С., Остроумов И.Г., Сладков С.А., Акционерное общество «Издательство «Просвещение»</w:t>
      </w:r>
      <w:r w:rsidRPr="00BC2E0E">
        <w:rPr>
          <w:sz w:val="28"/>
          <w:lang w:val="ru-RU"/>
        </w:rPr>
        <w:br/>
      </w:r>
      <w:bookmarkStart w:id="13" w:name="cbcdb3f8-8975-45f3-8500-7cf831c9e7c1"/>
      <w:r w:rsidRPr="00BC2E0E">
        <w:rPr>
          <w:rFonts w:ascii="Times New Roman" w:hAnsi="Times New Roman"/>
          <w:color w:val="000000"/>
          <w:sz w:val="28"/>
          <w:lang w:val="ru-RU"/>
        </w:rPr>
        <w:t xml:space="preserve"> • Химия, 11 класс/ Габриелян О.С., Остроумов И.Г., Сладков С.А., Акционерное общество «Издательство «Просвещение»</w:t>
      </w:r>
      <w:bookmarkEnd w:id="13"/>
      <w:r w:rsidRPr="00BC2E0E">
        <w:rPr>
          <w:rFonts w:ascii="Times New Roman" w:hAnsi="Times New Roman"/>
          <w:color w:val="000000"/>
          <w:sz w:val="28"/>
          <w:lang w:val="ru-RU"/>
        </w:rPr>
        <w:t>‌​</w:t>
      </w:r>
    </w:p>
    <w:p w:rsidR="0091731F" w:rsidRPr="00BC2E0E" w:rsidRDefault="00420EEA">
      <w:pPr>
        <w:spacing w:after="0" w:line="480" w:lineRule="auto"/>
        <w:ind w:left="120"/>
        <w:rPr>
          <w:lang w:val="ru-RU"/>
        </w:rPr>
      </w:pPr>
      <w:r w:rsidRPr="00BC2E0E">
        <w:rPr>
          <w:rFonts w:ascii="Times New Roman" w:hAnsi="Times New Roman"/>
          <w:color w:val="000000"/>
          <w:sz w:val="28"/>
          <w:lang w:val="ru-RU"/>
        </w:rPr>
        <w:t>​‌‌</w:t>
      </w:r>
    </w:p>
    <w:p w:rsidR="0091731F" w:rsidRPr="00BC2E0E" w:rsidRDefault="00420EEA">
      <w:pPr>
        <w:spacing w:after="0"/>
        <w:ind w:left="120"/>
        <w:rPr>
          <w:lang w:val="ru-RU"/>
        </w:rPr>
      </w:pPr>
      <w:r w:rsidRPr="00BC2E0E">
        <w:rPr>
          <w:rFonts w:ascii="Times New Roman" w:hAnsi="Times New Roman"/>
          <w:color w:val="000000"/>
          <w:sz w:val="28"/>
          <w:lang w:val="ru-RU"/>
        </w:rPr>
        <w:t>​</w:t>
      </w:r>
    </w:p>
    <w:p w:rsidR="0091731F" w:rsidRPr="00BC2E0E" w:rsidRDefault="00420EEA">
      <w:pPr>
        <w:spacing w:after="0" w:line="480" w:lineRule="auto"/>
        <w:ind w:left="120"/>
        <w:rPr>
          <w:lang w:val="ru-RU"/>
        </w:rPr>
      </w:pPr>
      <w:r w:rsidRPr="00BC2E0E">
        <w:rPr>
          <w:rFonts w:ascii="Times New Roman" w:hAnsi="Times New Roman"/>
          <w:b/>
          <w:color w:val="000000"/>
          <w:sz w:val="28"/>
          <w:lang w:val="ru-RU"/>
        </w:rPr>
        <w:t>МЕТОДИЧЕСКИЕ МАТЕРИАЛЫ ДЛЯ УЧИТЕЛЯ</w:t>
      </w:r>
    </w:p>
    <w:p w:rsidR="0091731F" w:rsidRPr="00BC2E0E" w:rsidRDefault="00420EEA">
      <w:pPr>
        <w:spacing w:after="0" w:line="480" w:lineRule="auto"/>
        <w:ind w:left="120"/>
        <w:rPr>
          <w:lang w:val="ru-RU"/>
        </w:rPr>
      </w:pPr>
      <w:r w:rsidRPr="00BC2E0E">
        <w:rPr>
          <w:rFonts w:ascii="Times New Roman" w:hAnsi="Times New Roman"/>
          <w:color w:val="000000"/>
          <w:sz w:val="28"/>
          <w:lang w:val="ru-RU"/>
        </w:rPr>
        <w:t>​‌‌​</w:t>
      </w:r>
    </w:p>
    <w:p w:rsidR="0091731F" w:rsidRPr="00BC2E0E" w:rsidRDefault="0091731F">
      <w:pPr>
        <w:spacing w:after="0"/>
        <w:ind w:left="120"/>
        <w:rPr>
          <w:lang w:val="ru-RU"/>
        </w:rPr>
      </w:pPr>
    </w:p>
    <w:p w:rsidR="0091731F" w:rsidRPr="00BC2E0E" w:rsidRDefault="00420EEA">
      <w:pPr>
        <w:spacing w:after="0" w:line="480" w:lineRule="auto"/>
        <w:ind w:left="120"/>
        <w:rPr>
          <w:lang w:val="ru-RU"/>
        </w:rPr>
      </w:pPr>
      <w:r w:rsidRPr="00BC2E0E">
        <w:rPr>
          <w:rFonts w:ascii="Times New Roman" w:hAnsi="Times New Roman"/>
          <w:b/>
          <w:color w:val="000000"/>
          <w:sz w:val="28"/>
          <w:lang w:val="ru-RU"/>
        </w:rPr>
        <w:t>ЦИФРОВЫЕ ОБРАЗОВАТЕЛЬНЫЕ РЕСУРСЫ И РЕСУРСЫ СЕТИ ИНТЕРНЕТ</w:t>
      </w:r>
    </w:p>
    <w:p w:rsidR="0091731F" w:rsidRDefault="00420EEA">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bookmarkEnd w:id="12"/>
    <w:sectPr w:rsidR="0091731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E4206"/>
    <w:multiLevelType w:val="multilevel"/>
    <w:tmpl w:val="655C181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91731F"/>
    <w:rsid w:val="000267B5"/>
    <w:rsid w:val="00420EEA"/>
    <w:rsid w:val="0045746F"/>
    <w:rsid w:val="00654178"/>
    <w:rsid w:val="0091731F"/>
    <w:rsid w:val="00BC2E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5F68390B-1808-4E82-BB33-881824DA2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37</Pages>
  <Words>8580</Words>
  <Characters>48910</Characters>
  <Application>Microsoft Office Word</Application>
  <DocSecurity>0</DocSecurity>
  <Lines>407</Lines>
  <Paragraphs>114</Paragraphs>
  <ScaleCrop>false</ScaleCrop>
  <Company/>
  <LinksUpToDate>false</LinksUpToDate>
  <CharactersWithSpaces>57376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2023-09-02T06:08:00Z</dcterms:created>
  <dcterms:modified xsi:type="dcterms:W3CDTF">2023-09-18T06:19:00Z</dcterms:modified>
</cp:coreProperties>
</file>